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0A" w:rsidRDefault="002F190A" w:rsidP="006465BA">
      <w:pPr>
        <w:spacing w:after="0" w:line="360" w:lineRule="auto"/>
        <w:jc w:val="both"/>
        <w:rPr>
          <w:rFonts w:ascii="Times New Roman" w:hAnsi="Times New Roman"/>
        </w:rPr>
      </w:pPr>
      <w:bookmarkStart w:id="0" w:name="_GoBack"/>
      <w:bookmarkEnd w:id="0"/>
      <w:r>
        <w:rPr>
          <w:rFonts w:ascii="Times New Roman" w:hAnsi="Times New Roman"/>
        </w:rPr>
        <w:t>UNIVERSIDAD NACIONAL DE CORDOBA</w:t>
      </w:r>
    </w:p>
    <w:p w:rsidR="002F190A" w:rsidRDefault="002F190A" w:rsidP="006465BA">
      <w:pPr>
        <w:spacing w:after="0" w:line="360" w:lineRule="auto"/>
        <w:jc w:val="both"/>
        <w:rPr>
          <w:rFonts w:ascii="Times New Roman" w:hAnsi="Times New Roman"/>
        </w:rPr>
      </w:pPr>
      <w:r>
        <w:rPr>
          <w:rFonts w:ascii="Times New Roman" w:hAnsi="Times New Roman"/>
        </w:rPr>
        <w:t>FACULTAD DE FILOSOFIA Y HUMANIDADES</w:t>
      </w:r>
    </w:p>
    <w:p w:rsidR="002F190A" w:rsidRDefault="002F190A" w:rsidP="006465BA">
      <w:pPr>
        <w:spacing w:after="0" w:line="360" w:lineRule="auto"/>
        <w:jc w:val="both"/>
        <w:rPr>
          <w:rFonts w:ascii="Times New Roman" w:hAnsi="Times New Roman"/>
        </w:rPr>
      </w:pPr>
      <w:r>
        <w:rPr>
          <w:rFonts w:ascii="Times New Roman" w:hAnsi="Times New Roman"/>
        </w:rPr>
        <w:t>Secretaría de Posgrado         Doctorado en Letras</w:t>
      </w:r>
    </w:p>
    <w:p w:rsidR="002F190A" w:rsidRDefault="002F190A" w:rsidP="006465BA">
      <w:pPr>
        <w:spacing w:after="0" w:line="360" w:lineRule="auto"/>
        <w:jc w:val="both"/>
        <w:rPr>
          <w:rFonts w:ascii="Times New Roman" w:hAnsi="Times New Roman"/>
        </w:rPr>
      </w:pPr>
      <w:r>
        <w:rPr>
          <w:rFonts w:ascii="Times New Roman" w:hAnsi="Times New Roman"/>
        </w:rPr>
        <w:t>Año académico 2015</w:t>
      </w:r>
    </w:p>
    <w:p w:rsidR="002F190A" w:rsidRDefault="002F190A" w:rsidP="006465BA">
      <w:pPr>
        <w:spacing w:after="0" w:line="360" w:lineRule="auto"/>
        <w:jc w:val="both"/>
        <w:rPr>
          <w:rFonts w:ascii="Times New Roman" w:hAnsi="Times New Roman"/>
        </w:rPr>
      </w:pPr>
      <w:r>
        <w:rPr>
          <w:rFonts w:ascii="Times New Roman" w:hAnsi="Times New Roman"/>
        </w:rPr>
        <w:t>Primer Semestre</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 xml:space="preserve">Curso de Posgrado: </w:t>
      </w:r>
      <w:r>
        <w:rPr>
          <w:rFonts w:ascii="Times New Roman" w:hAnsi="Times New Roman"/>
          <w:b/>
        </w:rPr>
        <w:t>Borges, otras lecturas</w:t>
      </w:r>
      <w:r>
        <w:rPr>
          <w:rFonts w:ascii="Times New Roman" w:hAnsi="Times New Roman"/>
        </w:rPr>
        <w:t>.( Transgresión y canon, tradición y multiculturalismo)</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(Destinado a egresados de Letras y de otras carreras,  a tesistas y estudiantes avanzados de grado).</w:t>
      </w:r>
    </w:p>
    <w:p w:rsidR="002F190A" w:rsidRDefault="002F190A" w:rsidP="006465BA">
      <w:pPr>
        <w:spacing w:after="0" w:line="360" w:lineRule="auto"/>
        <w:jc w:val="both"/>
        <w:rPr>
          <w:rFonts w:ascii="Times New Roman" w:hAnsi="Times New Roman"/>
        </w:rPr>
      </w:pPr>
      <w:r>
        <w:rPr>
          <w:rFonts w:ascii="Times New Roman" w:hAnsi="Times New Roman"/>
        </w:rPr>
        <w:t>Docente a cargo: Dra. María Elena Legaz</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Fundamentación</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ab/>
        <w:t xml:space="preserve">¿Quedan  aún espacios teóricos y críticos en donde abordar la escritura borgeana?  Para quien  cierta vez  imaginó un  libro de arena y por lo tanto infinito como  el de </w:t>
      </w:r>
      <w:r>
        <w:rPr>
          <w:rFonts w:ascii="Times New Roman" w:hAnsi="Times New Roman"/>
          <w:i/>
        </w:rPr>
        <w:t>Las Mil y una Noches,</w:t>
      </w:r>
      <w:r>
        <w:rPr>
          <w:rFonts w:ascii="Times New Roman" w:hAnsi="Times New Roman"/>
        </w:rPr>
        <w:t xml:space="preserve"> lo que ya se ha dicho sobre él resulta igualmente infinito. Sin embargo, preparándonos para recordar el año próximo los treinta de su muerte, intentamos una vez más reflexionar sobre Jorge Luis Borges poeta, narrador, ensayista, prologuista, periodista, conferencista, guionista, traductor. Intentamos volver a indagar  los textos  de  un escritor preocupado- entre otros desvelos metafísicos - por los mundos posibles, las doctrinas, los sistemas, las paradojas, los sueños, las etimologías, la memoria y el olvido, la imaginación, la postulación de la realidad.  La multiplicidad borgeana es  susceptible de atraer la atención no sólo de los especialistas en literatura argentina o literaturas en general, sino de aquellos estudiosos que provienen de otros campos del saber.</w:t>
      </w:r>
    </w:p>
    <w:p w:rsidR="002F190A" w:rsidRDefault="002F190A" w:rsidP="006465BA">
      <w:pPr>
        <w:spacing w:after="0" w:line="360" w:lineRule="auto"/>
        <w:jc w:val="both"/>
        <w:rPr>
          <w:rFonts w:ascii="Times New Roman" w:hAnsi="Times New Roman"/>
        </w:rPr>
      </w:pPr>
      <w:r>
        <w:rPr>
          <w:rFonts w:ascii="Times New Roman" w:hAnsi="Times New Roman"/>
        </w:rPr>
        <w:tab/>
        <w:t xml:space="preserve">Hasta  hoy  y a pesar  de tanta bibliografía acumulada que podría constituir toda una biblioteca de Babel como la de su conocido cuento,  al encontrarse alguien a solas con  los libros, prevalecen  algunos prejuicios respecto a la dificultad de la lectura, al temor de no poder enfrentar la erudición o de no descifrar los enigmas.  Otro prejuicio reside en construir a un Borges más cercano al mito que al hombre inventor de un universo deslumbrante pero sujeto a las mismas mutaciones y derivas que cualquier intelectual del siglo XX.   En ese sentido, resulta más fiel a un acercamiento riguroso a su obra, entender que no nos hallamos ante  un solo Borges sino a lo largo de varias décadas de trabajo, ante  varios Borges y  ante diversas estéticas, con logros escriturales cercanos a la perfección y momentos de cierto agotamiento dentro de un mundo que siempre puede aportar destellos de genialidad. </w:t>
      </w:r>
    </w:p>
    <w:p w:rsidR="002F190A" w:rsidRDefault="002F190A" w:rsidP="006465BA">
      <w:pPr>
        <w:spacing w:after="0" w:line="360" w:lineRule="auto"/>
        <w:jc w:val="both"/>
        <w:rPr>
          <w:rFonts w:ascii="Times New Roman" w:hAnsi="Times New Roman"/>
        </w:rPr>
      </w:pPr>
      <w:r>
        <w:rPr>
          <w:rFonts w:ascii="Times New Roman" w:hAnsi="Times New Roman"/>
        </w:rPr>
        <w:tab/>
        <w:t>Es importante también ubicar a cada uno de los Borges en el sistema literario argentino de  cada época histórica y considerar su rol  de liderazgo, de transgresión o de conformismo en  esas etapas  que configuran en su conjunto, una tradición cultural. Dentro de ella las filiaciones del momento tales como  Macedonio Fernández, Xul Solar, Evaristo Carriego,  Hernández y Sarmiento, Lugones… sobresalen o se abandonan a medida que  Borges desarrolla su producción y  piensa sobre ella y sobre Argentina. Del mismo modo sus “modelos” europeos también mutan o se mantienen con matices dentro de un horizonte cultural y lingüístico de vastos alcances.</w:t>
      </w:r>
    </w:p>
    <w:p w:rsidR="002F190A" w:rsidRDefault="002F190A" w:rsidP="006465BA">
      <w:pPr>
        <w:spacing w:after="0" w:line="360" w:lineRule="auto"/>
        <w:jc w:val="both"/>
        <w:rPr>
          <w:rFonts w:ascii="Times New Roman" w:hAnsi="Times New Roman"/>
        </w:rPr>
      </w:pPr>
      <w:r>
        <w:rPr>
          <w:rFonts w:ascii="Times New Roman" w:hAnsi="Times New Roman"/>
        </w:rPr>
        <w:tab/>
        <w:t xml:space="preserve">Las estéticas borgianas constituirán un núcleo fundamental de la tarea de revisión y análisis de los textos desde las primeras incursiones de Borges en la vanguardia europea hasta las páginas finales . Más allá de los binarismos de canon / transgresión , tradición/ multiculturalismo, el registro y la voz resultan inconfundible a la hora de abordar el corpus. </w:t>
      </w:r>
    </w:p>
    <w:p w:rsidR="002F190A" w:rsidRDefault="002F190A" w:rsidP="006465BA">
      <w:pPr>
        <w:spacing w:after="0" w:line="360" w:lineRule="auto"/>
        <w:jc w:val="both"/>
        <w:rPr>
          <w:rFonts w:ascii="Times New Roman" w:hAnsi="Times New Roman"/>
        </w:rPr>
      </w:pPr>
      <w:r>
        <w:rPr>
          <w:rFonts w:ascii="Times New Roman" w:hAnsi="Times New Roman"/>
        </w:rPr>
        <w:t xml:space="preserve"> </w:t>
      </w:r>
      <w:r>
        <w:rPr>
          <w:rFonts w:ascii="Times New Roman" w:hAnsi="Times New Roman"/>
        </w:rPr>
        <w:tab/>
        <w:t xml:space="preserve">Ahora bien, resulta de interés revisar  sus posiciones  respecto a  las circunstancias políticas que intervienen en  el campo intelectual  en el que  surgen sus escritos a través del tiempo;  en algunos casos  Borges se muestra  irreductible como ante la presencia del peronismo o del nazismo  en el poder, y  en otros  sus posturas están  sujetas a revisiones : así,  la adhesión circunstancial  a las dictaduras latinoamericanas en desmedro de la democracia , como en los inicios  de su trayectoria literaria la adhesión  endeble a la Revolución bolchevique. El proclamado anarquismo puede leerse más como una muestra de su “escepticismo esencial”  respecto a la existencia de los gobiernos que “merecemos” no tener,  que a una posición concreta  y menos aún militante. </w:t>
      </w:r>
    </w:p>
    <w:p w:rsidR="002F190A" w:rsidRDefault="002F190A" w:rsidP="006465BA">
      <w:pPr>
        <w:spacing w:after="0" w:line="360" w:lineRule="auto"/>
        <w:jc w:val="both"/>
        <w:rPr>
          <w:rFonts w:ascii="Times New Roman" w:hAnsi="Times New Roman"/>
        </w:rPr>
      </w:pPr>
      <w:r>
        <w:rPr>
          <w:rFonts w:ascii="Times New Roman" w:hAnsi="Times New Roman"/>
        </w:rPr>
        <w:tab/>
        <w:t xml:space="preserve">Respecto a los géneros, la mayoría de los críticos se ocupa de los cuentos, “fantasías metafísicas” al decir de su amigo Bioy Casares en el Prólogo a  la </w:t>
      </w:r>
      <w:r>
        <w:rPr>
          <w:rFonts w:ascii="Times New Roman" w:hAnsi="Times New Roman"/>
          <w:i/>
        </w:rPr>
        <w:t>Antología de la literatura fantástica</w:t>
      </w:r>
      <w:r>
        <w:rPr>
          <w:rFonts w:ascii="Times New Roman" w:hAnsi="Times New Roman"/>
        </w:rPr>
        <w:t xml:space="preserve">  que conforman los dos junto a Silvina Ocampo.  El impacto que libros como </w:t>
      </w:r>
      <w:r>
        <w:rPr>
          <w:rFonts w:ascii="Times New Roman" w:hAnsi="Times New Roman"/>
          <w:i/>
        </w:rPr>
        <w:t xml:space="preserve">Ficciones </w:t>
      </w:r>
      <w:r>
        <w:rPr>
          <w:rFonts w:ascii="Times New Roman" w:hAnsi="Times New Roman"/>
        </w:rPr>
        <w:t xml:space="preserve"> o </w:t>
      </w:r>
      <w:r>
        <w:rPr>
          <w:rFonts w:ascii="Times New Roman" w:hAnsi="Times New Roman"/>
          <w:i/>
        </w:rPr>
        <w:t xml:space="preserve">El Aleph </w:t>
      </w:r>
      <w:r>
        <w:rPr>
          <w:rFonts w:ascii="Times New Roman" w:hAnsi="Times New Roman"/>
        </w:rPr>
        <w:t xml:space="preserve"> han tenido y continúan teniendo en  lectores universales, debilitan en cierto modo el lugar que corresponde a la poesía. Ahora comienza a ser rescatada en  rigurosos estudios  y lo mismo sucede respecto a su calidad ensayística y a las otras actividades ligadas siempre a  su preocupación por  la creación literaria.</w:t>
      </w:r>
    </w:p>
    <w:p w:rsidR="002F190A" w:rsidRDefault="002F190A" w:rsidP="006465BA">
      <w:pPr>
        <w:spacing w:after="0" w:line="360" w:lineRule="auto"/>
        <w:jc w:val="both"/>
        <w:rPr>
          <w:rFonts w:ascii="Times New Roman" w:hAnsi="Times New Roman"/>
        </w:rPr>
      </w:pPr>
      <w:r>
        <w:rPr>
          <w:rFonts w:ascii="Times New Roman" w:hAnsi="Times New Roman"/>
        </w:rPr>
        <w:tab/>
        <w:t xml:space="preserve">Se cumplen este año treinta de la publicación del último libro de Borges en  vida. Se trata de </w:t>
      </w:r>
      <w:r>
        <w:rPr>
          <w:rFonts w:ascii="Times New Roman" w:hAnsi="Times New Roman"/>
          <w:i/>
        </w:rPr>
        <w:t>Los conjurados</w:t>
      </w:r>
      <w:r>
        <w:rPr>
          <w:rFonts w:ascii="Times New Roman" w:hAnsi="Times New Roman"/>
        </w:rPr>
        <w:t xml:space="preserve">, que consta de prosas y versos  como </w:t>
      </w:r>
      <w:r>
        <w:rPr>
          <w:rFonts w:ascii="Times New Roman" w:hAnsi="Times New Roman"/>
          <w:i/>
        </w:rPr>
        <w:t xml:space="preserve">El Hacedor </w:t>
      </w:r>
      <w:r>
        <w:rPr>
          <w:rFonts w:ascii="Times New Roman" w:hAnsi="Times New Roman"/>
        </w:rPr>
        <w:t xml:space="preserve">y será objeto de un estudio particular en el desarrollo del Curso, no sólo desde sus logros estéticos sino como mensaje final de no violencia y afirmación de toda una comunidad cultural. </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Objetivos</w:t>
      </w:r>
    </w:p>
    <w:p w:rsidR="002F190A" w:rsidRDefault="002F190A" w:rsidP="006465BA">
      <w:pPr>
        <w:spacing w:after="0" w:line="360" w:lineRule="auto"/>
        <w:jc w:val="both"/>
        <w:rPr>
          <w:rFonts w:ascii="Times New Roman" w:hAnsi="Times New Roman"/>
        </w:rPr>
      </w:pPr>
      <w:r>
        <w:rPr>
          <w:rFonts w:ascii="Times New Roman" w:hAnsi="Times New Roman"/>
        </w:rPr>
        <w:t>-Examinar una vez más el universo borgeano desde una mirada estética que abarque las distintas poéticas en cada uno de los géneros abordados.</w:t>
      </w:r>
    </w:p>
    <w:p w:rsidR="002F190A" w:rsidRDefault="002F190A" w:rsidP="006465BA">
      <w:pPr>
        <w:spacing w:after="0" w:line="360" w:lineRule="auto"/>
        <w:jc w:val="both"/>
        <w:rPr>
          <w:rFonts w:ascii="Times New Roman" w:hAnsi="Times New Roman"/>
        </w:rPr>
      </w:pPr>
      <w:r>
        <w:rPr>
          <w:rFonts w:ascii="Times New Roman" w:hAnsi="Times New Roman"/>
        </w:rPr>
        <w:t>-Revisar los textos como desencadenantes  de adhesiones y conflictos en sucesivos campos de tensiones estéticas y políticas</w:t>
      </w:r>
    </w:p>
    <w:p w:rsidR="002F190A" w:rsidRDefault="002F190A" w:rsidP="006465BA">
      <w:pPr>
        <w:spacing w:after="0" w:line="360" w:lineRule="auto"/>
        <w:jc w:val="both"/>
        <w:rPr>
          <w:rFonts w:ascii="Times New Roman" w:hAnsi="Times New Roman"/>
        </w:rPr>
      </w:pPr>
      <w:r>
        <w:rPr>
          <w:rFonts w:ascii="Times New Roman" w:hAnsi="Times New Roman"/>
        </w:rPr>
        <w:t xml:space="preserve">-Rescatar algunos estudios críticos relevantes que se ocupan de la obra de Borges y de sus efectos en el campo literario y cultural de Argentina y Latinoamérica. </w:t>
      </w:r>
    </w:p>
    <w:p w:rsidR="002F190A" w:rsidRDefault="002F190A" w:rsidP="006465BA">
      <w:pPr>
        <w:spacing w:after="0" w:line="360" w:lineRule="auto"/>
        <w:jc w:val="both"/>
        <w:rPr>
          <w:rFonts w:ascii="Times New Roman" w:hAnsi="Times New Roman"/>
        </w:rPr>
      </w:pPr>
      <w:r>
        <w:rPr>
          <w:rFonts w:ascii="Times New Roman" w:hAnsi="Times New Roman"/>
        </w:rPr>
        <w:t>-Intentar lecturas interdisciplinarias para enriquecer la recepción y el debate en torno al espacio de la figura borgeana en  la literatura de los siglos XX- durante su vida- y XXI: Borges después de Borges.</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Contenidos</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Unidad 1:</w:t>
      </w:r>
    </w:p>
    <w:p w:rsidR="002F190A" w:rsidRDefault="002F190A" w:rsidP="006465BA">
      <w:pPr>
        <w:spacing w:after="0" w:line="360" w:lineRule="auto"/>
        <w:jc w:val="both"/>
        <w:rPr>
          <w:rFonts w:ascii="Times New Roman" w:hAnsi="Times New Roman"/>
        </w:rPr>
      </w:pPr>
      <w:r>
        <w:rPr>
          <w:rFonts w:ascii="Times New Roman" w:hAnsi="Times New Roman"/>
        </w:rPr>
        <w:t>El joven Borges. Primeras décadas del siglo XX. La biblioteca de su padre. Borges en Europa. Las vanguardias en revistas y manifiestos. El magisterio de Rafael Cansinos Assens . El proyecto ultraísta en Buenos Aires.” Prisma”, “Martín Fierro” ( 2ª época) “Proa” ( 2ª. época). Su estética personal sobre la Vanguardia.</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 xml:space="preserve">Unidad 2: </w:t>
      </w:r>
    </w:p>
    <w:p w:rsidR="002F190A" w:rsidRDefault="002F190A" w:rsidP="006465BA">
      <w:pPr>
        <w:spacing w:after="0" w:line="360" w:lineRule="auto"/>
        <w:jc w:val="both"/>
        <w:rPr>
          <w:rFonts w:ascii="Times New Roman" w:hAnsi="Times New Roman"/>
        </w:rPr>
      </w:pPr>
      <w:r>
        <w:rPr>
          <w:rFonts w:ascii="Times New Roman" w:hAnsi="Times New Roman"/>
        </w:rPr>
        <w:t xml:space="preserve">El joven Borges. La década del veinte. Primeros libros de poemas: </w:t>
      </w:r>
      <w:r>
        <w:rPr>
          <w:rFonts w:ascii="Times New Roman" w:hAnsi="Times New Roman"/>
          <w:i/>
        </w:rPr>
        <w:t>Fervor de Buenos Aires</w:t>
      </w:r>
      <w:r>
        <w:rPr>
          <w:rFonts w:ascii="Times New Roman" w:hAnsi="Times New Roman"/>
        </w:rPr>
        <w:t xml:space="preserve"> (1923) </w:t>
      </w:r>
      <w:r>
        <w:rPr>
          <w:rFonts w:ascii="Times New Roman" w:hAnsi="Times New Roman"/>
          <w:i/>
        </w:rPr>
        <w:t>Lu</w:t>
      </w:r>
      <w:r>
        <w:rPr>
          <w:rFonts w:ascii="Times New Roman" w:hAnsi="Times New Roman"/>
        </w:rPr>
        <w:t>n</w:t>
      </w:r>
      <w:r>
        <w:rPr>
          <w:rFonts w:ascii="Times New Roman" w:hAnsi="Times New Roman"/>
          <w:i/>
        </w:rPr>
        <w:t>a de enfrente.</w:t>
      </w:r>
      <w:r>
        <w:rPr>
          <w:rFonts w:ascii="Times New Roman" w:hAnsi="Times New Roman"/>
        </w:rPr>
        <w:t xml:space="preserve"> (1925), </w:t>
      </w:r>
      <w:r>
        <w:rPr>
          <w:rFonts w:ascii="Times New Roman" w:hAnsi="Times New Roman"/>
          <w:i/>
        </w:rPr>
        <w:t>Cuaderno San Martín</w:t>
      </w:r>
      <w:r>
        <w:rPr>
          <w:rFonts w:ascii="Times New Roman" w:hAnsi="Times New Roman"/>
        </w:rPr>
        <w:t xml:space="preserve"> (1929) .Primeros libros de ensayos: </w:t>
      </w:r>
      <w:r>
        <w:rPr>
          <w:rFonts w:ascii="Times New Roman" w:hAnsi="Times New Roman"/>
          <w:i/>
        </w:rPr>
        <w:t>Inquisiciones</w:t>
      </w:r>
      <w:r>
        <w:rPr>
          <w:rFonts w:ascii="Times New Roman" w:hAnsi="Times New Roman"/>
        </w:rPr>
        <w:t xml:space="preserve">  (1925) </w:t>
      </w:r>
      <w:r>
        <w:rPr>
          <w:rFonts w:ascii="Times New Roman" w:hAnsi="Times New Roman"/>
          <w:i/>
        </w:rPr>
        <w:t>El tamaño de mi esperanza</w:t>
      </w:r>
      <w:r>
        <w:rPr>
          <w:rFonts w:ascii="Times New Roman" w:hAnsi="Times New Roman"/>
        </w:rPr>
        <w:t xml:space="preserve">  (1926). </w:t>
      </w:r>
      <w:r>
        <w:rPr>
          <w:rFonts w:ascii="Times New Roman" w:hAnsi="Times New Roman"/>
          <w:i/>
        </w:rPr>
        <w:t xml:space="preserve">El idioma de los argentinos </w:t>
      </w:r>
      <w:r>
        <w:rPr>
          <w:rFonts w:ascii="Times New Roman" w:hAnsi="Times New Roman"/>
        </w:rPr>
        <w:t xml:space="preserve"> (1928) .Entre el criollismo  y la metafísica. </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Unidad 3:</w:t>
      </w:r>
    </w:p>
    <w:p w:rsidR="002F190A" w:rsidRDefault="002F190A" w:rsidP="006465BA">
      <w:pPr>
        <w:spacing w:after="0" w:line="360" w:lineRule="auto"/>
        <w:jc w:val="both"/>
        <w:rPr>
          <w:rFonts w:ascii="Times New Roman" w:hAnsi="Times New Roman"/>
        </w:rPr>
      </w:pPr>
      <w:r>
        <w:rPr>
          <w:rFonts w:ascii="Times New Roman" w:hAnsi="Times New Roman"/>
        </w:rPr>
        <w:t xml:space="preserve">Borges adulto. La década del treinta. La Biblioteca Municipal Miguel Cané. El escritor periodista: “Crítica”, “El Hogar”. “Sur”; comentarios, reseñas y futuros relatos. (“Hombres pelearon”). Borges y las orillas. </w:t>
      </w:r>
      <w:r>
        <w:rPr>
          <w:rFonts w:ascii="Times New Roman" w:hAnsi="Times New Roman"/>
          <w:i/>
        </w:rPr>
        <w:t>Evaristo Carriego</w:t>
      </w:r>
      <w:r>
        <w:rPr>
          <w:rFonts w:ascii="Times New Roman" w:hAnsi="Times New Roman"/>
        </w:rPr>
        <w:t xml:space="preserve"> (1930) Los ensayos de </w:t>
      </w:r>
      <w:r>
        <w:rPr>
          <w:rFonts w:ascii="Times New Roman" w:hAnsi="Times New Roman"/>
          <w:i/>
        </w:rPr>
        <w:t xml:space="preserve">Discusión </w:t>
      </w:r>
      <w:r>
        <w:rPr>
          <w:rFonts w:ascii="Times New Roman" w:hAnsi="Times New Roman"/>
        </w:rPr>
        <w:t xml:space="preserve">(1932)  y de </w:t>
      </w:r>
      <w:r>
        <w:rPr>
          <w:rFonts w:ascii="Times New Roman" w:hAnsi="Times New Roman"/>
          <w:i/>
        </w:rPr>
        <w:t xml:space="preserve">Historia de la eternidad (1936). </w:t>
      </w:r>
      <w:r>
        <w:rPr>
          <w:rFonts w:ascii="Times New Roman" w:hAnsi="Times New Roman"/>
        </w:rPr>
        <w:t xml:space="preserve">Los inicios de la ficción: biografías apócrifas: </w:t>
      </w:r>
      <w:r>
        <w:rPr>
          <w:rFonts w:ascii="Times New Roman" w:hAnsi="Times New Roman"/>
          <w:i/>
        </w:rPr>
        <w:t xml:space="preserve">Historia universal de la infamia </w:t>
      </w:r>
      <w:r>
        <w:rPr>
          <w:rFonts w:ascii="Times New Roman" w:hAnsi="Times New Roman"/>
        </w:rPr>
        <w:t xml:space="preserve"> (1935).</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 xml:space="preserve">Unidad 4 </w:t>
      </w:r>
    </w:p>
    <w:p w:rsidR="002F190A" w:rsidRDefault="002F190A" w:rsidP="002B5830">
      <w:pPr>
        <w:spacing w:after="0" w:line="360" w:lineRule="auto"/>
        <w:jc w:val="both"/>
        <w:rPr>
          <w:rFonts w:ascii="Times New Roman" w:hAnsi="Times New Roman"/>
        </w:rPr>
      </w:pPr>
      <w:r>
        <w:rPr>
          <w:rFonts w:ascii="Times New Roman" w:hAnsi="Times New Roman"/>
        </w:rPr>
        <w:t xml:space="preserve">Borges adulto:  camino a la canonización. Década del cuarenta.  Controversias con el peronismo y el nazismo. El apogeo de la ficción: los cuentos memorables de </w:t>
      </w:r>
      <w:r>
        <w:rPr>
          <w:rFonts w:ascii="Times New Roman" w:hAnsi="Times New Roman"/>
          <w:i/>
        </w:rPr>
        <w:t xml:space="preserve">Ficciones </w:t>
      </w:r>
      <w:r>
        <w:rPr>
          <w:rFonts w:ascii="Times New Roman" w:hAnsi="Times New Roman"/>
        </w:rPr>
        <w:t xml:space="preserve"> (1944) y </w:t>
      </w:r>
      <w:r>
        <w:rPr>
          <w:rFonts w:ascii="Times New Roman" w:hAnsi="Times New Roman"/>
          <w:i/>
        </w:rPr>
        <w:t xml:space="preserve">El Aleph </w:t>
      </w:r>
      <w:r>
        <w:rPr>
          <w:rFonts w:ascii="Times New Roman" w:hAnsi="Times New Roman"/>
        </w:rPr>
        <w:t xml:space="preserve"> (1949). La dirección de la revista “Los Anales de Buenos Aires” (1944-1948). Reescrituras del “Martín Fierro” de Hernández .Las bromas serias de Borges/ Bioy Casares.</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Unidad 5:</w:t>
      </w:r>
    </w:p>
    <w:p w:rsidR="002F190A" w:rsidRDefault="002F190A" w:rsidP="006465BA">
      <w:pPr>
        <w:spacing w:after="0" w:line="360" w:lineRule="auto"/>
        <w:jc w:val="both"/>
        <w:rPr>
          <w:rFonts w:ascii="Times New Roman" w:hAnsi="Times New Roman"/>
        </w:rPr>
      </w:pPr>
      <w:r>
        <w:rPr>
          <w:rFonts w:ascii="Times New Roman" w:hAnsi="Times New Roman"/>
        </w:rPr>
        <w:t>Borges canonizado. Década del cincuenta.  La dirección de la Biblioteca Nacional de Buenos Aires.</w:t>
      </w:r>
    </w:p>
    <w:p w:rsidR="002F190A" w:rsidRDefault="002F190A" w:rsidP="006465BA">
      <w:pPr>
        <w:spacing w:after="0" w:line="360" w:lineRule="auto"/>
        <w:jc w:val="both"/>
        <w:rPr>
          <w:rFonts w:ascii="Times New Roman" w:hAnsi="Times New Roman"/>
        </w:rPr>
      </w:pPr>
      <w:r>
        <w:rPr>
          <w:rFonts w:ascii="Times New Roman" w:hAnsi="Times New Roman"/>
        </w:rPr>
        <w:t xml:space="preserve">El Profesor de Literatura Inglesa. .Premios y distinciones. Apogeo  del ensayo borgeano: </w:t>
      </w:r>
      <w:r>
        <w:rPr>
          <w:rFonts w:ascii="Times New Roman" w:hAnsi="Times New Roman"/>
          <w:i/>
        </w:rPr>
        <w:t>Otras inquisiciones</w:t>
      </w:r>
      <w:r>
        <w:rPr>
          <w:rFonts w:ascii="Times New Roman" w:hAnsi="Times New Roman"/>
        </w:rPr>
        <w:t xml:space="preserve"> (1952). “El escritor argentino y la tradición”, un texto definitivo. Obras en colaboración.</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Unidad 6:</w:t>
      </w:r>
    </w:p>
    <w:p w:rsidR="002F190A" w:rsidRDefault="002F190A" w:rsidP="006465BA">
      <w:pPr>
        <w:spacing w:after="0" w:line="360" w:lineRule="auto"/>
        <w:jc w:val="both"/>
        <w:rPr>
          <w:rFonts w:ascii="Times New Roman" w:hAnsi="Times New Roman"/>
        </w:rPr>
      </w:pPr>
      <w:r>
        <w:rPr>
          <w:rFonts w:ascii="Times New Roman" w:hAnsi="Times New Roman"/>
        </w:rPr>
        <w:t>B</w:t>
      </w:r>
      <w:r>
        <w:rPr>
          <w:rFonts w:ascii="Times New Roman" w:hAnsi="Times New Roman"/>
          <w:i/>
        </w:rPr>
        <w:t>or</w:t>
      </w:r>
      <w:r>
        <w:rPr>
          <w:rFonts w:ascii="Times New Roman" w:hAnsi="Times New Roman"/>
        </w:rPr>
        <w:t xml:space="preserve">ges canonizado. Década del sesenta. Revisión de las filiaciones. La comunidad borgeana en los poemas y las prosas de </w:t>
      </w:r>
      <w:r>
        <w:rPr>
          <w:rFonts w:ascii="Times New Roman" w:hAnsi="Times New Roman"/>
          <w:i/>
        </w:rPr>
        <w:t>El Hacedor</w:t>
      </w:r>
      <w:r>
        <w:rPr>
          <w:rFonts w:ascii="Times New Roman" w:hAnsi="Times New Roman"/>
        </w:rPr>
        <w:t xml:space="preserve"> (1960). Nuevas estéticas poéticas: </w:t>
      </w:r>
      <w:r>
        <w:rPr>
          <w:rFonts w:ascii="Times New Roman" w:hAnsi="Times New Roman"/>
          <w:i/>
        </w:rPr>
        <w:t xml:space="preserve">El otro, el mismo </w:t>
      </w:r>
      <w:r>
        <w:rPr>
          <w:rFonts w:ascii="Times New Roman" w:hAnsi="Times New Roman"/>
        </w:rPr>
        <w:t xml:space="preserve"> (1964), </w:t>
      </w:r>
      <w:r>
        <w:rPr>
          <w:rFonts w:ascii="Times New Roman" w:hAnsi="Times New Roman"/>
          <w:i/>
        </w:rPr>
        <w:t xml:space="preserve">Para las seis cuerdas </w:t>
      </w:r>
      <w:r>
        <w:rPr>
          <w:rFonts w:ascii="Times New Roman" w:hAnsi="Times New Roman"/>
        </w:rPr>
        <w:t xml:space="preserve">(1965) </w:t>
      </w:r>
      <w:r>
        <w:rPr>
          <w:rFonts w:ascii="Times New Roman" w:hAnsi="Times New Roman"/>
          <w:i/>
        </w:rPr>
        <w:t>Elogio de la sombra</w:t>
      </w:r>
      <w:r>
        <w:rPr>
          <w:rFonts w:ascii="Times New Roman" w:hAnsi="Times New Roman"/>
        </w:rPr>
        <w:t xml:space="preserve"> (1969).Consolidación de la crítica en torno de su obra. Conferencias en Estados Unidos y Europa. Distinciones. La Guerra de los Seis días.</w:t>
      </w:r>
    </w:p>
    <w:p w:rsidR="002F190A" w:rsidRDefault="002F190A" w:rsidP="006465BA">
      <w:pPr>
        <w:spacing w:after="0" w:line="360" w:lineRule="auto"/>
        <w:jc w:val="both"/>
        <w:rPr>
          <w:rFonts w:ascii="Times New Roman" w:hAnsi="Times New Roman"/>
        </w:rPr>
      </w:pPr>
    </w:p>
    <w:p w:rsidR="002F190A" w:rsidRDefault="002F190A" w:rsidP="006465BA">
      <w:pPr>
        <w:spacing w:after="0" w:line="360" w:lineRule="auto"/>
        <w:jc w:val="both"/>
        <w:rPr>
          <w:rFonts w:ascii="Times New Roman" w:hAnsi="Times New Roman"/>
        </w:rPr>
      </w:pPr>
      <w:r>
        <w:rPr>
          <w:rFonts w:ascii="Times New Roman" w:hAnsi="Times New Roman"/>
        </w:rPr>
        <w:t>Unidad 7:</w:t>
      </w:r>
    </w:p>
    <w:p w:rsidR="002F190A" w:rsidRDefault="002F190A" w:rsidP="006465BA">
      <w:pPr>
        <w:spacing w:after="0" w:line="360" w:lineRule="auto"/>
        <w:jc w:val="both"/>
        <w:rPr>
          <w:rFonts w:ascii="Times New Roman" w:hAnsi="Times New Roman"/>
        </w:rPr>
      </w:pPr>
      <w:r>
        <w:rPr>
          <w:rFonts w:ascii="Times New Roman" w:hAnsi="Times New Roman"/>
        </w:rPr>
        <w:t xml:space="preserve">Borges canonizado. Década del setenta. Avatares del escritor frente a la historia. Borges y la dictadura. Últimos libros de relatos: </w:t>
      </w:r>
      <w:r>
        <w:rPr>
          <w:rFonts w:ascii="Times New Roman" w:hAnsi="Times New Roman"/>
          <w:i/>
        </w:rPr>
        <w:t>El informe de Brodie</w:t>
      </w:r>
      <w:r>
        <w:rPr>
          <w:rFonts w:ascii="Times New Roman" w:hAnsi="Times New Roman"/>
        </w:rPr>
        <w:t xml:space="preserve"> (1970), </w:t>
      </w:r>
      <w:r>
        <w:rPr>
          <w:rFonts w:ascii="Times New Roman" w:hAnsi="Times New Roman"/>
          <w:i/>
        </w:rPr>
        <w:t>El libro de arena</w:t>
      </w:r>
      <w:r>
        <w:rPr>
          <w:rFonts w:ascii="Times New Roman" w:hAnsi="Times New Roman"/>
        </w:rPr>
        <w:t xml:space="preserve"> (1975). Profusión poética: </w:t>
      </w:r>
      <w:r>
        <w:rPr>
          <w:rFonts w:ascii="Times New Roman" w:hAnsi="Times New Roman"/>
          <w:i/>
        </w:rPr>
        <w:t>El oro de los tigres</w:t>
      </w:r>
      <w:r>
        <w:rPr>
          <w:rFonts w:ascii="Times New Roman" w:hAnsi="Times New Roman"/>
        </w:rPr>
        <w:t xml:space="preserve"> (1972),  </w:t>
      </w:r>
      <w:r>
        <w:rPr>
          <w:rFonts w:ascii="Times New Roman" w:hAnsi="Times New Roman"/>
          <w:i/>
        </w:rPr>
        <w:t xml:space="preserve">La rosa profunda </w:t>
      </w:r>
      <w:r>
        <w:rPr>
          <w:rFonts w:ascii="Times New Roman" w:hAnsi="Times New Roman"/>
        </w:rPr>
        <w:t xml:space="preserve"> (1935), </w:t>
      </w:r>
      <w:r>
        <w:rPr>
          <w:rFonts w:ascii="Times New Roman" w:hAnsi="Times New Roman"/>
          <w:i/>
        </w:rPr>
        <w:t xml:space="preserve">La moneda de hierro </w:t>
      </w:r>
      <w:r>
        <w:rPr>
          <w:rFonts w:ascii="Times New Roman" w:hAnsi="Times New Roman"/>
        </w:rPr>
        <w:t xml:space="preserve">(1976) </w:t>
      </w:r>
      <w:r>
        <w:rPr>
          <w:rFonts w:ascii="Times New Roman" w:hAnsi="Times New Roman"/>
          <w:i/>
        </w:rPr>
        <w:t>Historia de la noche</w:t>
      </w:r>
      <w:r>
        <w:rPr>
          <w:rFonts w:ascii="Times New Roman" w:hAnsi="Times New Roman"/>
        </w:rPr>
        <w:t xml:space="preserve">  (1977). </w:t>
      </w:r>
      <w:r>
        <w:rPr>
          <w:rFonts w:ascii="Times New Roman" w:hAnsi="Times New Roman"/>
          <w:i/>
        </w:rPr>
        <w:t>Prólogos con un prólogo de prólogos</w:t>
      </w:r>
      <w:r>
        <w:rPr>
          <w:rFonts w:ascii="Times New Roman" w:hAnsi="Times New Roman"/>
        </w:rPr>
        <w:t xml:space="preserve"> ( compilación) (1975) </w:t>
      </w:r>
      <w:r>
        <w:rPr>
          <w:rFonts w:ascii="Times New Roman" w:hAnsi="Times New Roman"/>
          <w:i/>
        </w:rPr>
        <w:t xml:space="preserve">Borges oral </w:t>
      </w:r>
      <w:r>
        <w:rPr>
          <w:rFonts w:ascii="Times New Roman" w:hAnsi="Times New Roman"/>
        </w:rPr>
        <w:t xml:space="preserve">  (conferencias). Edición de las </w:t>
      </w:r>
      <w:r>
        <w:rPr>
          <w:rFonts w:ascii="Times New Roman" w:hAnsi="Times New Roman"/>
          <w:i/>
        </w:rPr>
        <w:t xml:space="preserve">Obras Completas. </w:t>
      </w:r>
      <w:r>
        <w:rPr>
          <w:rFonts w:ascii="Times New Roman" w:hAnsi="Times New Roman"/>
        </w:rPr>
        <w:t>( 1974) Premio Cervantes  en 1979.</w:t>
      </w:r>
    </w:p>
    <w:p w:rsidR="002F190A" w:rsidRDefault="002F190A" w:rsidP="006465BA">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Unidad 8</w:t>
      </w:r>
    </w:p>
    <w:p w:rsidR="002F190A" w:rsidRDefault="002F190A" w:rsidP="008B32E1">
      <w:pPr>
        <w:spacing w:after="0" w:line="360" w:lineRule="auto"/>
        <w:jc w:val="both"/>
        <w:rPr>
          <w:rFonts w:ascii="Times New Roman" w:hAnsi="Times New Roman"/>
        </w:rPr>
      </w:pPr>
      <w:r>
        <w:rPr>
          <w:i/>
        </w:rPr>
        <w:t xml:space="preserve"> </w:t>
      </w:r>
      <w:r>
        <w:rPr>
          <w:rFonts w:ascii="Times New Roman" w:hAnsi="Times New Roman"/>
        </w:rPr>
        <w:t xml:space="preserve">Borges final. Década del ochenta.  </w:t>
      </w:r>
      <w:r>
        <w:rPr>
          <w:rFonts w:ascii="Times New Roman" w:hAnsi="Times New Roman"/>
          <w:i/>
        </w:rPr>
        <w:t>Siete noches</w:t>
      </w:r>
      <w:r>
        <w:rPr>
          <w:rFonts w:ascii="Times New Roman" w:hAnsi="Times New Roman"/>
        </w:rPr>
        <w:t xml:space="preserve"> (1980), </w:t>
      </w:r>
      <w:r>
        <w:rPr>
          <w:rFonts w:ascii="Times New Roman" w:hAnsi="Times New Roman"/>
          <w:i/>
        </w:rPr>
        <w:t>La cifra (</w:t>
      </w:r>
      <w:r>
        <w:rPr>
          <w:rFonts w:ascii="Times New Roman" w:hAnsi="Times New Roman"/>
        </w:rPr>
        <w:t xml:space="preserve">1981), </w:t>
      </w:r>
      <w:r>
        <w:rPr>
          <w:rFonts w:ascii="Times New Roman" w:hAnsi="Times New Roman"/>
          <w:i/>
        </w:rPr>
        <w:t>Nueve ensayos dantescos</w:t>
      </w:r>
      <w:r>
        <w:rPr>
          <w:rFonts w:ascii="Times New Roman" w:hAnsi="Times New Roman"/>
        </w:rPr>
        <w:t xml:space="preserve"> (1982), </w:t>
      </w:r>
      <w:r>
        <w:rPr>
          <w:rFonts w:ascii="Times New Roman" w:hAnsi="Times New Roman"/>
          <w:i/>
        </w:rPr>
        <w:t xml:space="preserve">La memoria de Shakespeare </w:t>
      </w:r>
      <w:r>
        <w:rPr>
          <w:rFonts w:ascii="Times New Roman" w:hAnsi="Times New Roman"/>
        </w:rPr>
        <w:t xml:space="preserve">(1983).  Borges y la guerra de Malvinas.  </w:t>
      </w:r>
      <w:r>
        <w:rPr>
          <w:rFonts w:ascii="Times New Roman" w:hAnsi="Times New Roman"/>
          <w:i/>
        </w:rPr>
        <w:t xml:space="preserve">Los conjurados </w:t>
      </w:r>
      <w:r>
        <w:rPr>
          <w:rFonts w:ascii="Times New Roman" w:hAnsi="Times New Roman"/>
        </w:rPr>
        <w:t xml:space="preserve"> (1985) a un año de su muerte.  El  viaje a Suiza,  vuelta a su segunda patria. </w:t>
      </w:r>
    </w:p>
    <w:p w:rsidR="002F190A" w:rsidRPr="009258A4" w:rsidRDefault="002F190A" w:rsidP="008B32E1">
      <w:pPr>
        <w:spacing w:after="0" w:line="360" w:lineRule="auto"/>
        <w:jc w:val="both"/>
        <w:rPr>
          <w:rFonts w:ascii="Times New Roman" w:hAnsi="Times New Roman"/>
          <w:i/>
        </w:rPr>
      </w:pPr>
    </w:p>
    <w:p w:rsidR="002F190A" w:rsidRDefault="002F190A" w:rsidP="008B32E1">
      <w:pPr>
        <w:spacing w:after="0" w:line="360" w:lineRule="auto"/>
        <w:jc w:val="both"/>
        <w:rPr>
          <w:rFonts w:ascii="Times New Roman" w:hAnsi="Times New Roman"/>
        </w:rPr>
      </w:pPr>
      <w:r>
        <w:rPr>
          <w:rFonts w:ascii="Times New Roman" w:hAnsi="Times New Roman"/>
        </w:rPr>
        <w:t>Unidad 9</w:t>
      </w:r>
    </w:p>
    <w:p w:rsidR="002F190A" w:rsidRDefault="002F190A" w:rsidP="008B32E1">
      <w:pPr>
        <w:spacing w:after="0" w:line="360" w:lineRule="auto"/>
        <w:jc w:val="both"/>
        <w:rPr>
          <w:rFonts w:ascii="Times New Roman" w:hAnsi="Times New Roman"/>
        </w:rPr>
      </w:pPr>
      <w:r>
        <w:rPr>
          <w:rFonts w:ascii="Times New Roman" w:hAnsi="Times New Roman"/>
        </w:rPr>
        <w:t>Análisis particular de textos borgianos a elección de los cursantes</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Unidad 10</w:t>
      </w:r>
    </w:p>
    <w:p w:rsidR="002F190A" w:rsidRDefault="002F190A" w:rsidP="008B32E1">
      <w:pPr>
        <w:spacing w:after="0" w:line="360" w:lineRule="auto"/>
        <w:jc w:val="both"/>
        <w:rPr>
          <w:rFonts w:ascii="Times New Roman" w:hAnsi="Times New Roman"/>
        </w:rPr>
      </w:pPr>
      <w:r>
        <w:rPr>
          <w:rFonts w:ascii="Times New Roman" w:hAnsi="Times New Roman"/>
        </w:rPr>
        <w:t>Lecturas interdisciplinarias. Textos de Borges después de su muerte. La tradición borgeana.</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Bibliografía</w:t>
      </w:r>
    </w:p>
    <w:p w:rsidR="002F190A" w:rsidRDefault="002F190A" w:rsidP="008B32E1">
      <w:pPr>
        <w:spacing w:after="0" w:line="360" w:lineRule="auto"/>
        <w:jc w:val="both"/>
        <w:rPr>
          <w:rFonts w:ascii="Times New Roman" w:hAnsi="Times New Roman"/>
        </w:rPr>
      </w:pPr>
      <w:r>
        <w:rPr>
          <w:rFonts w:ascii="Times New Roman" w:hAnsi="Times New Roman"/>
        </w:rPr>
        <w:t>Fuentes</w:t>
      </w:r>
    </w:p>
    <w:p w:rsidR="002F190A" w:rsidRDefault="002F190A" w:rsidP="008B32E1">
      <w:pPr>
        <w:spacing w:after="0" w:line="360" w:lineRule="auto"/>
        <w:jc w:val="both"/>
        <w:rPr>
          <w:rFonts w:ascii="Times New Roman" w:hAnsi="Times New Roman"/>
        </w:rPr>
      </w:pPr>
      <w:r>
        <w:rPr>
          <w:rFonts w:ascii="Times New Roman" w:hAnsi="Times New Roman"/>
        </w:rPr>
        <w:t xml:space="preserve">Borges, Jorge Luis: ( 1974/ 1988) </w:t>
      </w:r>
      <w:r>
        <w:rPr>
          <w:rFonts w:ascii="Times New Roman" w:hAnsi="Times New Roman"/>
          <w:i/>
        </w:rPr>
        <w:t>Obras Completas.</w:t>
      </w:r>
      <w:r>
        <w:rPr>
          <w:rFonts w:ascii="Times New Roman" w:hAnsi="Times New Roman"/>
        </w:rPr>
        <w:t xml:space="preserve"> Buenos Aires. Emecé. 4 volúmenes.</w:t>
      </w:r>
    </w:p>
    <w:p w:rsidR="002F190A" w:rsidRPr="00A86BE7" w:rsidRDefault="002F190A" w:rsidP="008B32E1">
      <w:pPr>
        <w:spacing w:after="0" w:line="360" w:lineRule="auto"/>
        <w:jc w:val="both"/>
        <w:rPr>
          <w:rFonts w:ascii="Times New Roman" w:hAnsi="Times New Roman"/>
          <w:lang w:val="en-US"/>
        </w:rPr>
      </w:pPr>
      <w:r>
        <w:rPr>
          <w:rFonts w:ascii="Times New Roman" w:hAnsi="Times New Roman"/>
        </w:rPr>
        <w:t xml:space="preserve">Borges, Jorge Luis: </w:t>
      </w:r>
      <w:r>
        <w:rPr>
          <w:rFonts w:ascii="Times New Roman" w:hAnsi="Times New Roman"/>
          <w:i/>
        </w:rPr>
        <w:t>Obras Completas en colaboración.</w:t>
      </w:r>
      <w:r>
        <w:rPr>
          <w:rFonts w:ascii="Times New Roman" w:hAnsi="Times New Roman"/>
        </w:rPr>
        <w:t xml:space="preserve"> </w:t>
      </w:r>
      <w:r w:rsidRPr="00A86BE7">
        <w:rPr>
          <w:rFonts w:ascii="Times New Roman" w:hAnsi="Times New Roman"/>
          <w:lang w:val="en-US"/>
        </w:rPr>
        <w:t>Buenos Aires. Emecé, 1979</w:t>
      </w:r>
    </w:p>
    <w:p w:rsidR="002F190A" w:rsidRPr="00DA1DB7" w:rsidRDefault="002F190A" w:rsidP="008B32E1">
      <w:pPr>
        <w:spacing w:after="0" w:line="360" w:lineRule="auto"/>
        <w:jc w:val="both"/>
        <w:rPr>
          <w:rFonts w:ascii="Times New Roman" w:hAnsi="Times New Roman"/>
        </w:rPr>
      </w:pPr>
      <w:r w:rsidRPr="00A86BE7">
        <w:rPr>
          <w:rFonts w:ascii="Times New Roman" w:hAnsi="Times New Roman"/>
          <w:lang w:val="en-US"/>
        </w:rPr>
        <w:t xml:space="preserve">Borges, Jorge Luis: </w:t>
      </w:r>
      <w:r w:rsidRPr="00A86BE7">
        <w:rPr>
          <w:rFonts w:ascii="Times New Roman" w:hAnsi="Times New Roman"/>
          <w:i/>
          <w:lang w:val="en-US"/>
        </w:rPr>
        <w:t xml:space="preserve">Borges oral. </w:t>
      </w:r>
      <w:r w:rsidRPr="00DA1DB7">
        <w:rPr>
          <w:rFonts w:ascii="Times New Roman" w:hAnsi="Times New Roman"/>
        </w:rPr>
        <w:t xml:space="preserve">Buenos Aires, Editorial de </w:t>
      </w:r>
      <w:r>
        <w:rPr>
          <w:rFonts w:ascii="Times New Roman" w:hAnsi="Times New Roman"/>
        </w:rPr>
        <w:t>Belgrano, 1982.</w:t>
      </w:r>
    </w:p>
    <w:p w:rsidR="002F190A" w:rsidRDefault="002F190A" w:rsidP="008B32E1">
      <w:pPr>
        <w:spacing w:after="0" w:line="360" w:lineRule="auto"/>
        <w:jc w:val="both"/>
        <w:rPr>
          <w:rFonts w:ascii="Times New Roman" w:hAnsi="Times New Roman"/>
        </w:rPr>
      </w:pPr>
      <w:r>
        <w:rPr>
          <w:rFonts w:ascii="Times New Roman" w:hAnsi="Times New Roman"/>
        </w:rPr>
        <w:t xml:space="preserve">Borges, Jorge Luis: </w:t>
      </w:r>
      <w:r>
        <w:rPr>
          <w:rFonts w:ascii="Times New Roman" w:hAnsi="Times New Roman"/>
          <w:i/>
        </w:rPr>
        <w:t>Textos cautivos ( Ensayos y reseñas en “El Hogar”1936/ 1939)</w:t>
      </w:r>
      <w:r>
        <w:rPr>
          <w:rFonts w:ascii="Times New Roman" w:hAnsi="Times New Roman"/>
        </w:rPr>
        <w:t xml:space="preserve"> Buenos Aires, Tusquets, 1986.</w:t>
      </w:r>
    </w:p>
    <w:p w:rsidR="002F190A" w:rsidRDefault="002F190A" w:rsidP="008B32E1">
      <w:pPr>
        <w:spacing w:after="0" w:line="360" w:lineRule="auto"/>
        <w:jc w:val="both"/>
        <w:rPr>
          <w:rFonts w:ascii="Times New Roman" w:hAnsi="Times New Roman"/>
        </w:rPr>
      </w:pPr>
      <w:r>
        <w:rPr>
          <w:rFonts w:ascii="Times New Roman" w:hAnsi="Times New Roman"/>
        </w:rPr>
        <w:t xml:space="preserve">Borges, Jorge Luis : </w:t>
      </w:r>
      <w:r>
        <w:rPr>
          <w:rFonts w:ascii="Times New Roman" w:hAnsi="Times New Roman"/>
          <w:i/>
        </w:rPr>
        <w:t>Textos recobrados .</w:t>
      </w:r>
      <w:r>
        <w:rPr>
          <w:rFonts w:ascii="Times New Roman" w:hAnsi="Times New Roman"/>
        </w:rPr>
        <w:t>Emecé, 1997.</w:t>
      </w:r>
    </w:p>
    <w:p w:rsidR="002F190A" w:rsidRPr="003661DF" w:rsidRDefault="002F190A" w:rsidP="008B32E1">
      <w:pPr>
        <w:spacing w:after="0" w:line="360" w:lineRule="auto"/>
        <w:jc w:val="both"/>
        <w:rPr>
          <w:rFonts w:ascii="Times New Roman" w:hAnsi="Times New Roman"/>
        </w:rPr>
      </w:pPr>
      <w:r w:rsidRPr="003661DF">
        <w:rPr>
          <w:rFonts w:ascii="Times New Roman" w:hAnsi="Times New Roman"/>
        </w:rPr>
        <w:t xml:space="preserve">Borges, Jorge Luis: </w:t>
      </w:r>
      <w:r w:rsidRPr="003661DF">
        <w:rPr>
          <w:rFonts w:ascii="Times New Roman" w:hAnsi="Times New Roman"/>
          <w:i/>
        </w:rPr>
        <w:t xml:space="preserve">Borges en Sur. </w:t>
      </w:r>
      <w:r w:rsidRPr="003661DF">
        <w:rPr>
          <w:rFonts w:ascii="Times New Roman" w:hAnsi="Times New Roman"/>
        </w:rPr>
        <w:t>Emecé, 1999.</w:t>
      </w:r>
    </w:p>
    <w:p w:rsidR="002F190A" w:rsidRDefault="002F190A" w:rsidP="008B32E1">
      <w:pPr>
        <w:spacing w:after="0" w:line="360" w:lineRule="auto"/>
        <w:jc w:val="both"/>
        <w:rPr>
          <w:rFonts w:ascii="Times New Roman" w:hAnsi="Times New Roman"/>
        </w:rPr>
      </w:pPr>
      <w:r>
        <w:rPr>
          <w:rFonts w:ascii="Times New Roman" w:hAnsi="Times New Roman"/>
        </w:rPr>
        <w:t xml:space="preserve">Borges, Jorge Luis: </w:t>
      </w:r>
      <w:r>
        <w:rPr>
          <w:rFonts w:ascii="Times New Roman" w:hAnsi="Times New Roman"/>
          <w:i/>
        </w:rPr>
        <w:t>Inquisiciones (</w:t>
      </w:r>
      <w:r>
        <w:rPr>
          <w:rFonts w:ascii="Times New Roman" w:hAnsi="Times New Roman"/>
        </w:rPr>
        <w:t xml:space="preserve"> 1925) Buenos Aires, Seix Barral , 1993.</w:t>
      </w:r>
    </w:p>
    <w:p w:rsidR="002F190A" w:rsidRDefault="002F190A" w:rsidP="008B32E1">
      <w:pPr>
        <w:spacing w:after="0" w:line="360" w:lineRule="auto"/>
        <w:jc w:val="both"/>
        <w:rPr>
          <w:rFonts w:ascii="Times New Roman" w:hAnsi="Times New Roman"/>
        </w:rPr>
      </w:pPr>
      <w:r>
        <w:rPr>
          <w:rFonts w:ascii="Times New Roman" w:hAnsi="Times New Roman"/>
        </w:rPr>
        <w:t xml:space="preserve">Borges, Jorge Luis: </w:t>
      </w:r>
      <w:r>
        <w:rPr>
          <w:rFonts w:ascii="Times New Roman" w:hAnsi="Times New Roman"/>
          <w:i/>
        </w:rPr>
        <w:t>El tamaño de mi esperanza.</w:t>
      </w:r>
      <w:r>
        <w:rPr>
          <w:rFonts w:ascii="Times New Roman" w:hAnsi="Times New Roman"/>
        </w:rPr>
        <w:t>(1926).Buenos Aires, Seix Barral, 1993.</w:t>
      </w:r>
    </w:p>
    <w:p w:rsidR="002F190A" w:rsidRPr="00653658" w:rsidRDefault="002F190A" w:rsidP="008B32E1">
      <w:pPr>
        <w:spacing w:after="0" w:line="360" w:lineRule="auto"/>
        <w:jc w:val="both"/>
        <w:rPr>
          <w:rFonts w:ascii="Times New Roman" w:hAnsi="Times New Roman"/>
        </w:rPr>
      </w:pPr>
      <w:r>
        <w:rPr>
          <w:rFonts w:ascii="Times New Roman" w:hAnsi="Times New Roman"/>
        </w:rPr>
        <w:t xml:space="preserve">Borges, Jorge Luis: </w:t>
      </w:r>
      <w:r>
        <w:rPr>
          <w:rFonts w:ascii="Times New Roman" w:hAnsi="Times New Roman"/>
          <w:i/>
        </w:rPr>
        <w:t>El idioma de los argentinos</w:t>
      </w:r>
      <w:r>
        <w:rPr>
          <w:rFonts w:ascii="Times New Roman" w:hAnsi="Times New Roman"/>
        </w:rPr>
        <w:t xml:space="preserve"> (1928) Buenos Aires, Seix Barral, 1994.</w:t>
      </w:r>
    </w:p>
    <w:p w:rsidR="002F190A" w:rsidRPr="003661DF" w:rsidRDefault="002F190A" w:rsidP="008B32E1">
      <w:pPr>
        <w:spacing w:after="0" w:line="360" w:lineRule="auto"/>
        <w:jc w:val="both"/>
        <w:rPr>
          <w:rFonts w:ascii="Times New Roman" w:hAnsi="Times New Roman"/>
        </w:rPr>
      </w:pPr>
      <w:r>
        <w:rPr>
          <w:rFonts w:ascii="Times New Roman" w:hAnsi="Times New Roman"/>
        </w:rPr>
        <w:t xml:space="preserve">Borges, Jorge Luis: </w:t>
      </w:r>
      <w:r>
        <w:rPr>
          <w:rFonts w:ascii="Times New Roman" w:hAnsi="Times New Roman"/>
          <w:i/>
        </w:rPr>
        <w:t xml:space="preserve">Cartas del fervor. Correspondencia con Maurice Abramowicz y Jacobo Sureda ( 1919.1921) </w:t>
      </w:r>
      <w:r>
        <w:rPr>
          <w:rFonts w:ascii="Times New Roman" w:hAnsi="Times New Roman"/>
        </w:rPr>
        <w:t>Barcelona, Galaxia Guttenberg Círculo de Lectores, Emecé, 1999.</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Bibliografía seleccionada</w:t>
      </w:r>
    </w:p>
    <w:p w:rsidR="002F190A" w:rsidRDefault="002F190A" w:rsidP="008B32E1">
      <w:pPr>
        <w:spacing w:after="0" w:line="360" w:lineRule="auto"/>
        <w:jc w:val="both"/>
        <w:rPr>
          <w:rFonts w:ascii="Times New Roman" w:hAnsi="Times New Roman"/>
        </w:rPr>
      </w:pPr>
      <w:r>
        <w:rPr>
          <w:rFonts w:ascii="Times New Roman" w:hAnsi="Times New Roman"/>
        </w:rPr>
        <w:t xml:space="preserve">Aizenberg, Edna: ( 1986) </w:t>
      </w:r>
      <w:r>
        <w:rPr>
          <w:rFonts w:ascii="Times New Roman" w:hAnsi="Times New Roman"/>
          <w:i/>
        </w:rPr>
        <w:t>El tejedor del Aleph. Biblia, Kábala y Judaísmo  en Borges .</w:t>
      </w:r>
      <w:r>
        <w:rPr>
          <w:rFonts w:ascii="Times New Roman" w:hAnsi="Times New Roman"/>
        </w:rPr>
        <w:t>Madrid, Altalena.</w:t>
      </w:r>
    </w:p>
    <w:p w:rsidR="002F190A" w:rsidRPr="009258A4" w:rsidRDefault="002F190A" w:rsidP="008B32E1">
      <w:pPr>
        <w:spacing w:after="0" w:line="360" w:lineRule="auto"/>
        <w:jc w:val="both"/>
        <w:rPr>
          <w:rFonts w:ascii="Times New Roman" w:hAnsi="Times New Roman"/>
        </w:rPr>
      </w:pPr>
      <w:r>
        <w:rPr>
          <w:rFonts w:ascii="Times New Roman" w:hAnsi="Times New Roman"/>
        </w:rPr>
        <w:t>Aizenberg, Edna ( 1997) El tejedor del Aleph y otros ensayos: del hebraísmo al postcolonialismo. Frankfurt am Main, Vermuet, Madrid Iberoamericana.</w:t>
      </w:r>
    </w:p>
    <w:p w:rsidR="002F190A" w:rsidRDefault="002F190A" w:rsidP="008B32E1">
      <w:pPr>
        <w:spacing w:after="0" w:line="360" w:lineRule="auto"/>
        <w:jc w:val="both"/>
        <w:rPr>
          <w:rFonts w:ascii="Times New Roman" w:hAnsi="Times New Roman"/>
        </w:rPr>
      </w:pPr>
      <w:r>
        <w:rPr>
          <w:rFonts w:ascii="Times New Roman" w:hAnsi="Times New Roman"/>
        </w:rPr>
        <w:t xml:space="preserve">Alazraki, Jaime: ( 1974) </w:t>
      </w:r>
      <w:r>
        <w:rPr>
          <w:rFonts w:ascii="Times New Roman" w:hAnsi="Times New Roman"/>
          <w:i/>
        </w:rPr>
        <w:t xml:space="preserve">La prosa narrativa de Jorge Luis Borges. </w:t>
      </w:r>
      <w:r>
        <w:rPr>
          <w:rFonts w:ascii="Times New Roman" w:hAnsi="Times New Roman"/>
        </w:rPr>
        <w:t>Madrid, Gredos.</w:t>
      </w:r>
    </w:p>
    <w:p w:rsidR="002F190A" w:rsidRDefault="002F190A" w:rsidP="008B32E1">
      <w:pPr>
        <w:spacing w:after="0" w:line="360" w:lineRule="auto"/>
        <w:jc w:val="both"/>
        <w:rPr>
          <w:rFonts w:ascii="Times New Roman" w:hAnsi="Times New Roman"/>
        </w:rPr>
      </w:pPr>
      <w:r>
        <w:rPr>
          <w:rFonts w:ascii="Times New Roman" w:hAnsi="Times New Roman"/>
        </w:rPr>
        <w:t xml:space="preserve">Alazraki, Jaime: ( comp) ( 1978) </w:t>
      </w:r>
      <w:r>
        <w:rPr>
          <w:rFonts w:ascii="Times New Roman" w:hAnsi="Times New Roman"/>
          <w:i/>
        </w:rPr>
        <w:t xml:space="preserve">Borges, el escritor y la crítica. </w:t>
      </w:r>
      <w:r>
        <w:rPr>
          <w:rFonts w:ascii="Times New Roman" w:hAnsi="Times New Roman"/>
        </w:rPr>
        <w:t xml:space="preserve"> Madrid, Taurus.</w:t>
      </w:r>
    </w:p>
    <w:p w:rsidR="002F190A" w:rsidRPr="005610B3" w:rsidRDefault="002F190A" w:rsidP="008B32E1">
      <w:pPr>
        <w:spacing w:after="0" w:line="360" w:lineRule="auto"/>
        <w:jc w:val="both"/>
        <w:rPr>
          <w:rFonts w:ascii="Times New Roman" w:hAnsi="Times New Roman"/>
        </w:rPr>
      </w:pPr>
      <w:r>
        <w:rPr>
          <w:rFonts w:ascii="Times New Roman" w:hAnsi="Times New Roman"/>
        </w:rPr>
        <w:t xml:space="preserve"> Annick, Louis:  ( 1997) “Borges y el nazismo” (  En </w:t>
      </w:r>
      <w:r>
        <w:rPr>
          <w:rFonts w:ascii="Times New Roman" w:hAnsi="Times New Roman"/>
          <w:i/>
        </w:rPr>
        <w:t>Variaciones Borges 4,</w:t>
      </w:r>
      <w:r>
        <w:rPr>
          <w:rFonts w:ascii="Times New Roman" w:hAnsi="Times New Roman"/>
        </w:rPr>
        <w:t xml:space="preserve"> p 117-136)</w:t>
      </w:r>
    </w:p>
    <w:p w:rsidR="002F190A" w:rsidRPr="005610B3" w:rsidRDefault="002F190A" w:rsidP="008B32E1">
      <w:pPr>
        <w:spacing w:after="0" w:line="360" w:lineRule="auto"/>
        <w:jc w:val="both"/>
        <w:rPr>
          <w:rFonts w:ascii="Times New Roman" w:hAnsi="Times New Roman"/>
        </w:rPr>
      </w:pPr>
      <w:r>
        <w:rPr>
          <w:rFonts w:ascii="Times New Roman" w:hAnsi="Times New Roman"/>
        </w:rPr>
        <w:t xml:space="preserve">Arana, Juan. (1994) </w:t>
      </w:r>
      <w:r>
        <w:rPr>
          <w:rFonts w:ascii="Times New Roman" w:hAnsi="Times New Roman"/>
          <w:i/>
        </w:rPr>
        <w:t>El centro del laberinto (Los motivos filosóficos en la obra de Borges)</w:t>
      </w:r>
      <w:r>
        <w:rPr>
          <w:rFonts w:ascii="Times New Roman" w:hAnsi="Times New Roman"/>
        </w:rPr>
        <w:t>. Pamplona, EUNSA.</w:t>
      </w:r>
    </w:p>
    <w:p w:rsidR="002F190A" w:rsidRDefault="002F190A" w:rsidP="008B32E1">
      <w:pPr>
        <w:spacing w:after="0" w:line="360" w:lineRule="auto"/>
        <w:jc w:val="both"/>
        <w:rPr>
          <w:rFonts w:ascii="Times New Roman" w:hAnsi="Times New Roman"/>
        </w:rPr>
      </w:pPr>
      <w:r>
        <w:rPr>
          <w:rFonts w:ascii="Times New Roman" w:hAnsi="Times New Roman"/>
        </w:rPr>
        <w:t xml:space="preserve">Azzetti, Héctor: (2011) </w:t>
      </w:r>
      <w:r>
        <w:rPr>
          <w:rFonts w:ascii="Times New Roman" w:hAnsi="Times New Roman"/>
          <w:i/>
        </w:rPr>
        <w:t>Itinerario poético de Borges (del ultraísmo inicial a los impulsos metafísicos de la madurez)</w:t>
      </w:r>
      <w:r>
        <w:rPr>
          <w:rFonts w:ascii="Times New Roman" w:hAnsi="Times New Roman"/>
        </w:rPr>
        <w:t xml:space="preserve"> Buenos Aires, Biblos, v.1</w:t>
      </w:r>
    </w:p>
    <w:p w:rsidR="002F190A" w:rsidRDefault="002F190A" w:rsidP="008B32E1">
      <w:pPr>
        <w:spacing w:after="0" w:line="360" w:lineRule="auto"/>
        <w:jc w:val="both"/>
        <w:rPr>
          <w:rFonts w:ascii="Times New Roman" w:hAnsi="Times New Roman"/>
        </w:rPr>
      </w:pPr>
      <w:r>
        <w:rPr>
          <w:rFonts w:ascii="Times New Roman" w:hAnsi="Times New Roman"/>
        </w:rPr>
        <w:t>Balderston, Daniel: (1996) ¿</w:t>
      </w:r>
      <w:r>
        <w:rPr>
          <w:rFonts w:ascii="Times New Roman" w:hAnsi="Times New Roman"/>
          <w:i/>
        </w:rPr>
        <w:t xml:space="preserve">Fuera de contexto? Referencialidad histórica y expresión de la realidad en Borges. </w:t>
      </w:r>
      <w:r>
        <w:rPr>
          <w:rFonts w:ascii="Times New Roman" w:hAnsi="Times New Roman"/>
        </w:rPr>
        <w:t>Rosario Beatriz Viterbo.</w:t>
      </w:r>
    </w:p>
    <w:p w:rsidR="002F190A" w:rsidRPr="005610B3" w:rsidRDefault="002F190A" w:rsidP="008B32E1">
      <w:pPr>
        <w:spacing w:after="0" w:line="360" w:lineRule="auto"/>
        <w:jc w:val="both"/>
        <w:rPr>
          <w:rFonts w:ascii="Times New Roman" w:hAnsi="Times New Roman"/>
        </w:rPr>
      </w:pPr>
      <w:r>
        <w:rPr>
          <w:rFonts w:ascii="Times New Roman" w:hAnsi="Times New Roman"/>
        </w:rPr>
        <w:t xml:space="preserve">Barrenechea, Ana María: (1967) </w:t>
      </w:r>
      <w:r>
        <w:rPr>
          <w:rFonts w:ascii="Times New Roman" w:hAnsi="Times New Roman"/>
          <w:i/>
        </w:rPr>
        <w:t>La expresión de la irrealidad en la obra de Jorge Luis Borges.</w:t>
      </w:r>
      <w:r>
        <w:rPr>
          <w:rFonts w:ascii="Times New Roman" w:hAnsi="Times New Roman"/>
        </w:rPr>
        <w:t xml:space="preserve"> Buenos Aires, Paidós.</w:t>
      </w:r>
    </w:p>
    <w:p w:rsidR="002F190A" w:rsidRPr="00240CBB" w:rsidRDefault="002F190A" w:rsidP="008B32E1">
      <w:pPr>
        <w:spacing w:after="0" w:line="360" w:lineRule="auto"/>
        <w:jc w:val="both"/>
        <w:rPr>
          <w:rFonts w:ascii="Times New Roman" w:hAnsi="Times New Roman"/>
          <w:i/>
        </w:rPr>
      </w:pPr>
      <w:r>
        <w:rPr>
          <w:rFonts w:ascii="Times New Roman" w:hAnsi="Times New Roman"/>
        </w:rPr>
        <w:t xml:space="preserve">Bastos, María Luisa :(1971) </w:t>
      </w:r>
      <w:r>
        <w:rPr>
          <w:rFonts w:ascii="Times New Roman" w:hAnsi="Times New Roman"/>
          <w:i/>
        </w:rPr>
        <w:t>Borges antes la crítica argentina. (1923-1960)</w:t>
      </w:r>
      <w:r>
        <w:rPr>
          <w:rFonts w:ascii="Times New Roman" w:hAnsi="Times New Roman"/>
        </w:rPr>
        <w:t xml:space="preserve"> Buenos Aires Hyspamérica.</w:t>
      </w:r>
    </w:p>
    <w:p w:rsidR="002F190A" w:rsidRPr="009258A4" w:rsidRDefault="002F190A" w:rsidP="008B32E1">
      <w:pPr>
        <w:spacing w:after="0" w:line="360" w:lineRule="auto"/>
        <w:jc w:val="both"/>
        <w:rPr>
          <w:rFonts w:ascii="Times New Roman" w:hAnsi="Times New Roman"/>
        </w:rPr>
      </w:pPr>
      <w:r>
        <w:rPr>
          <w:rFonts w:ascii="Times New Roman" w:hAnsi="Times New Roman"/>
        </w:rPr>
        <w:t xml:space="preserve">Bioy Casares, Adolfo :( 2007). </w:t>
      </w:r>
      <w:r>
        <w:rPr>
          <w:rFonts w:ascii="Times New Roman" w:hAnsi="Times New Roman"/>
          <w:i/>
        </w:rPr>
        <w:t>B</w:t>
      </w:r>
      <w:r>
        <w:rPr>
          <w:rFonts w:ascii="Times New Roman" w:hAnsi="Times New Roman"/>
        </w:rPr>
        <w:t>orges .Buenos Aires, Emecé.</w:t>
      </w:r>
    </w:p>
    <w:p w:rsidR="002F190A" w:rsidRPr="00570032" w:rsidRDefault="002F190A" w:rsidP="008B32E1">
      <w:pPr>
        <w:spacing w:after="0" w:line="360" w:lineRule="auto"/>
        <w:jc w:val="both"/>
        <w:rPr>
          <w:rFonts w:ascii="Times New Roman" w:hAnsi="Times New Roman"/>
          <w:lang w:val="en-US"/>
        </w:rPr>
      </w:pPr>
      <w:r>
        <w:rPr>
          <w:rFonts w:ascii="Times New Roman" w:hAnsi="Times New Roman"/>
        </w:rPr>
        <w:t xml:space="preserve">Blanchot, Maurice: (1956) </w:t>
      </w:r>
      <w:r>
        <w:rPr>
          <w:rFonts w:ascii="Times New Roman" w:hAnsi="Times New Roman"/>
          <w:i/>
        </w:rPr>
        <w:t xml:space="preserve">Le livre a venir. </w:t>
      </w:r>
      <w:r w:rsidRPr="00570032">
        <w:rPr>
          <w:rFonts w:ascii="Times New Roman" w:hAnsi="Times New Roman"/>
          <w:lang w:val="en-US"/>
        </w:rPr>
        <w:t>París, Gallimard.</w:t>
      </w:r>
    </w:p>
    <w:p w:rsidR="002F190A" w:rsidRDefault="002F190A" w:rsidP="008B32E1">
      <w:pPr>
        <w:spacing w:after="0" w:line="360" w:lineRule="auto"/>
        <w:jc w:val="both"/>
        <w:rPr>
          <w:rFonts w:ascii="Times New Roman" w:hAnsi="Times New Roman"/>
        </w:rPr>
      </w:pPr>
      <w:r w:rsidRPr="003F5DCA">
        <w:rPr>
          <w:rFonts w:ascii="Times New Roman" w:hAnsi="Times New Roman"/>
          <w:lang w:val="en-US"/>
        </w:rPr>
        <w:t>Block de Behar, Lisa</w:t>
      </w:r>
      <w:r>
        <w:rPr>
          <w:rFonts w:ascii="Times New Roman" w:hAnsi="Times New Roman"/>
          <w:lang w:val="en-US"/>
        </w:rPr>
        <w:t>: (</w:t>
      </w:r>
      <w:r w:rsidRPr="003F5DCA">
        <w:rPr>
          <w:rFonts w:ascii="Times New Roman" w:hAnsi="Times New Roman"/>
          <w:lang w:val="en-US"/>
        </w:rPr>
        <w:t xml:space="preserve">1999)  </w:t>
      </w:r>
      <w:r w:rsidRPr="003F5DCA">
        <w:rPr>
          <w:rFonts w:ascii="Times New Roman" w:hAnsi="Times New Roman"/>
          <w:i/>
          <w:lang w:val="en-US"/>
        </w:rPr>
        <w:t xml:space="preserve">Borges. </w:t>
      </w:r>
      <w:r>
        <w:rPr>
          <w:rFonts w:ascii="Times New Roman" w:hAnsi="Times New Roman"/>
          <w:i/>
        </w:rPr>
        <w:t>La pasión de una cita sin fin.</w:t>
      </w:r>
      <w:r>
        <w:rPr>
          <w:rFonts w:ascii="Times New Roman" w:hAnsi="Times New Roman"/>
        </w:rPr>
        <w:t xml:space="preserve"> Buenos Aires, Siglo XXI.</w:t>
      </w:r>
    </w:p>
    <w:p w:rsidR="002F190A" w:rsidRPr="00390326" w:rsidRDefault="002F190A" w:rsidP="008B32E1">
      <w:pPr>
        <w:spacing w:after="0" w:line="360" w:lineRule="auto"/>
        <w:jc w:val="both"/>
        <w:rPr>
          <w:rFonts w:ascii="Times New Roman" w:hAnsi="Times New Roman"/>
        </w:rPr>
      </w:pPr>
      <w:r w:rsidRPr="00390326">
        <w:rPr>
          <w:rFonts w:ascii="Times New Roman" w:hAnsi="Times New Roman"/>
        </w:rPr>
        <w:t xml:space="preserve">Bloom, Harold: (1994) </w:t>
      </w:r>
      <w:r w:rsidRPr="00390326">
        <w:rPr>
          <w:rFonts w:ascii="Times New Roman" w:hAnsi="Times New Roman"/>
          <w:i/>
        </w:rPr>
        <w:t>El canon occidental</w:t>
      </w:r>
      <w:r>
        <w:rPr>
          <w:rFonts w:ascii="Times New Roman" w:hAnsi="Times New Roman"/>
          <w:i/>
        </w:rPr>
        <w:t xml:space="preserve"> </w:t>
      </w:r>
      <w:r w:rsidRPr="00390326">
        <w:rPr>
          <w:rFonts w:ascii="Times New Roman" w:hAnsi="Times New Roman"/>
          <w:i/>
        </w:rPr>
        <w:t>.</w:t>
      </w:r>
      <w:r w:rsidRPr="00390326">
        <w:rPr>
          <w:rFonts w:ascii="Times New Roman" w:hAnsi="Times New Roman"/>
        </w:rPr>
        <w:t xml:space="preserve">Barcelona, </w:t>
      </w:r>
      <w:r>
        <w:rPr>
          <w:rFonts w:ascii="Times New Roman" w:hAnsi="Times New Roman"/>
        </w:rPr>
        <w:t xml:space="preserve"> </w:t>
      </w:r>
      <w:r w:rsidRPr="00390326">
        <w:rPr>
          <w:rFonts w:ascii="Times New Roman" w:hAnsi="Times New Roman"/>
        </w:rPr>
        <w:t>Anagrama</w:t>
      </w:r>
    </w:p>
    <w:p w:rsidR="002F190A" w:rsidRPr="0054436E" w:rsidRDefault="002F190A" w:rsidP="008B32E1">
      <w:pPr>
        <w:spacing w:after="0" w:line="360" w:lineRule="auto"/>
        <w:jc w:val="both"/>
        <w:rPr>
          <w:rFonts w:ascii="Times New Roman" w:hAnsi="Times New Roman"/>
        </w:rPr>
      </w:pPr>
      <w:r>
        <w:rPr>
          <w:rFonts w:ascii="Times New Roman" w:hAnsi="Times New Roman"/>
        </w:rPr>
        <w:t xml:space="preserve">Bloom, Harold :( 1991) </w:t>
      </w:r>
      <w:r>
        <w:rPr>
          <w:rFonts w:ascii="Times New Roman" w:hAnsi="Times New Roman"/>
          <w:i/>
        </w:rPr>
        <w:t xml:space="preserve">La angustia de las influencias. </w:t>
      </w:r>
      <w:r>
        <w:rPr>
          <w:rFonts w:ascii="Times New Roman" w:hAnsi="Times New Roman"/>
        </w:rPr>
        <w:t xml:space="preserve"> Caracas, Monte Avila.</w:t>
      </w:r>
    </w:p>
    <w:p w:rsidR="002F190A" w:rsidRDefault="002F190A" w:rsidP="008B32E1">
      <w:pPr>
        <w:spacing w:after="0" w:line="360" w:lineRule="auto"/>
        <w:jc w:val="both"/>
        <w:rPr>
          <w:rFonts w:ascii="Times New Roman" w:hAnsi="Times New Roman"/>
        </w:rPr>
      </w:pPr>
      <w:r>
        <w:rPr>
          <w:rFonts w:ascii="Times New Roman" w:hAnsi="Times New Roman"/>
        </w:rPr>
        <w:t xml:space="preserve">Bosco, María Angélica: (1995) </w:t>
      </w:r>
      <w:r>
        <w:rPr>
          <w:rFonts w:ascii="Times New Roman" w:hAnsi="Times New Roman"/>
          <w:i/>
        </w:rPr>
        <w:t>Borges y los otros .</w:t>
      </w:r>
      <w:r>
        <w:rPr>
          <w:rFonts w:ascii="Times New Roman" w:hAnsi="Times New Roman"/>
        </w:rPr>
        <w:t>Buenos Aires, Vinciguerra.</w:t>
      </w:r>
    </w:p>
    <w:p w:rsidR="002F190A" w:rsidRDefault="002F190A" w:rsidP="008B32E1">
      <w:pPr>
        <w:spacing w:after="0" w:line="360" w:lineRule="auto"/>
        <w:jc w:val="both"/>
        <w:rPr>
          <w:rFonts w:ascii="Times New Roman" w:hAnsi="Times New Roman"/>
        </w:rPr>
      </w:pPr>
      <w:r>
        <w:rPr>
          <w:rFonts w:ascii="Times New Roman" w:hAnsi="Times New Roman"/>
        </w:rPr>
        <w:t xml:space="preserve">Cittadini, María Gabriela: (2003) </w:t>
      </w:r>
      <w:r>
        <w:rPr>
          <w:rFonts w:ascii="Times New Roman" w:hAnsi="Times New Roman"/>
          <w:i/>
        </w:rPr>
        <w:t>Vindicaciones del infinito .</w:t>
      </w:r>
      <w:r>
        <w:rPr>
          <w:rFonts w:ascii="Times New Roman" w:hAnsi="Times New Roman"/>
        </w:rPr>
        <w:t>Buenos Aires, Fundación Internacional Jorge Luis Borges.</w:t>
      </w:r>
    </w:p>
    <w:p w:rsidR="002F190A" w:rsidRPr="007953B1" w:rsidRDefault="002F190A" w:rsidP="008B32E1">
      <w:pPr>
        <w:spacing w:after="0" w:line="360" w:lineRule="auto"/>
        <w:jc w:val="both"/>
        <w:rPr>
          <w:rFonts w:ascii="Times New Roman" w:hAnsi="Times New Roman"/>
        </w:rPr>
      </w:pPr>
      <w:r>
        <w:rPr>
          <w:rFonts w:ascii="Times New Roman" w:hAnsi="Times New Roman"/>
        </w:rPr>
        <w:t xml:space="preserve">Cittadini, María Gabriela (comp) ( 2011) </w:t>
      </w:r>
      <w:r>
        <w:rPr>
          <w:rFonts w:ascii="Times New Roman" w:hAnsi="Times New Roman"/>
          <w:i/>
        </w:rPr>
        <w:t xml:space="preserve">Borges y los otros. </w:t>
      </w:r>
      <w:r>
        <w:rPr>
          <w:rFonts w:ascii="Times New Roman" w:hAnsi="Times New Roman"/>
        </w:rPr>
        <w:t>(selección de conferencias de las Jornadas  VII – X ). Buenos Aires Fundación Internacional Jorge Luis Borges.</w:t>
      </w:r>
    </w:p>
    <w:p w:rsidR="002F190A" w:rsidRPr="00367619" w:rsidRDefault="002F190A" w:rsidP="008B32E1">
      <w:pPr>
        <w:spacing w:after="0" w:line="360" w:lineRule="auto"/>
        <w:jc w:val="both"/>
        <w:rPr>
          <w:rFonts w:ascii="Times New Roman" w:hAnsi="Times New Roman"/>
        </w:rPr>
      </w:pPr>
      <w:r>
        <w:rPr>
          <w:rFonts w:ascii="Times New Roman" w:hAnsi="Times New Roman"/>
        </w:rPr>
        <w:t xml:space="preserve">Canto, Estela: ( 1984) </w:t>
      </w:r>
      <w:r>
        <w:rPr>
          <w:rFonts w:ascii="Times New Roman" w:hAnsi="Times New Roman"/>
          <w:i/>
        </w:rPr>
        <w:t xml:space="preserve">Borges a contraluz. </w:t>
      </w:r>
      <w:r>
        <w:rPr>
          <w:rFonts w:ascii="Times New Roman" w:hAnsi="Times New Roman"/>
        </w:rPr>
        <w:t>Buenos Aires, Letras Universitarias.</w:t>
      </w:r>
    </w:p>
    <w:p w:rsidR="002F190A" w:rsidRPr="00457AD6" w:rsidRDefault="002F190A" w:rsidP="008B32E1">
      <w:pPr>
        <w:spacing w:after="0" w:line="360" w:lineRule="auto"/>
        <w:jc w:val="both"/>
        <w:rPr>
          <w:rFonts w:ascii="Times New Roman" w:hAnsi="Times New Roman"/>
        </w:rPr>
      </w:pPr>
      <w:r>
        <w:rPr>
          <w:rFonts w:ascii="Times New Roman" w:hAnsi="Times New Roman"/>
        </w:rPr>
        <w:t xml:space="preserve">Capel, Horacio : (2001) </w:t>
      </w:r>
      <w:r>
        <w:rPr>
          <w:rFonts w:ascii="Times New Roman" w:hAnsi="Times New Roman"/>
          <w:i/>
        </w:rPr>
        <w:t>Dibujar el mundo. Borges: la ciudad y la geografía del siglo XXI.</w:t>
      </w:r>
      <w:r>
        <w:rPr>
          <w:rFonts w:ascii="Times New Roman" w:hAnsi="Times New Roman"/>
        </w:rPr>
        <w:t xml:space="preserve"> Barcelona, Serbal.</w:t>
      </w:r>
    </w:p>
    <w:p w:rsidR="002F190A" w:rsidRDefault="002F190A" w:rsidP="008B32E1">
      <w:pPr>
        <w:spacing w:after="0" w:line="360" w:lineRule="auto"/>
        <w:jc w:val="both"/>
        <w:rPr>
          <w:rFonts w:ascii="Times New Roman" w:hAnsi="Times New Roman"/>
        </w:rPr>
      </w:pPr>
      <w:r>
        <w:rPr>
          <w:rFonts w:ascii="Times New Roman" w:hAnsi="Times New Roman"/>
        </w:rPr>
        <w:t xml:space="preserve">De Giovani, Norman Thomas: (1999) </w:t>
      </w:r>
      <w:r>
        <w:rPr>
          <w:rFonts w:ascii="Times New Roman" w:hAnsi="Times New Roman"/>
          <w:i/>
        </w:rPr>
        <w:t xml:space="preserve">Autobiografía. </w:t>
      </w:r>
      <w:r>
        <w:rPr>
          <w:rFonts w:ascii="Times New Roman" w:hAnsi="Times New Roman"/>
        </w:rPr>
        <w:t>Buenos Aires, El Ateneo.</w:t>
      </w:r>
    </w:p>
    <w:p w:rsidR="002F190A" w:rsidRPr="003661DF" w:rsidRDefault="002F190A" w:rsidP="008B32E1">
      <w:pPr>
        <w:spacing w:after="0" w:line="360" w:lineRule="auto"/>
        <w:jc w:val="both"/>
        <w:rPr>
          <w:rFonts w:ascii="Times New Roman" w:hAnsi="Times New Roman"/>
        </w:rPr>
      </w:pPr>
      <w:r>
        <w:rPr>
          <w:rFonts w:ascii="Times New Roman" w:hAnsi="Times New Roman"/>
        </w:rPr>
        <w:t xml:space="preserve">De Torre, Guillermo: ( 1928) </w:t>
      </w:r>
      <w:r>
        <w:rPr>
          <w:rFonts w:ascii="Times New Roman" w:hAnsi="Times New Roman"/>
          <w:i/>
        </w:rPr>
        <w:t>Literaturas europeas de vanguardia.</w:t>
      </w:r>
      <w:r>
        <w:rPr>
          <w:rFonts w:ascii="Times New Roman" w:hAnsi="Times New Roman"/>
        </w:rPr>
        <w:t xml:space="preserve"> Madrid, Caro Raggio.</w:t>
      </w:r>
    </w:p>
    <w:p w:rsidR="002F190A" w:rsidRDefault="002F190A" w:rsidP="008B32E1">
      <w:pPr>
        <w:spacing w:after="0" w:line="360" w:lineRule="auto"/>
        <w:jc w:val="both"/>
        <w:rPr>
          <w:rFonts w:ascii="Times New Roman" w:hAnsi="Times New Roman"/>
        </w:rPr>
      </w:pPr>
      <w:r>
        <w:rPr>
          <w:rFonts w:ascii="Times New Roman" w:hAnsi="Times New Roman"/>
        </w:rPr>
        <w:t xml:space="preserve">Echevarría, Arturo :( 1983) </w:t>
      </w:r>
      <w:r>
        <w:rPr>
          <w:rFonts w:ascii="Times New Roman" w:hAnsi="Times New Roman"/>
          <w:i/>
        </w:rPr>
        <w:t>Lengua y literatura en Borges.</w:t>
      </w:r>
      <w:r>
        <w:rPr>
          <w:rFonts w:ascii="Times New Roman" w:hAnsi="Times New Roman"/>
        </w:rPr>
        <w:t xml:space="preserve"> Barcelona, Ariel.</w:t>
      </w:r>
    </w:p>
    <w:p w:rsidR="002F190A" w:rsidRPr="00390326" w:rsidRDefault="002F190A" w:rsidP="008B32E1">
      <w:pPr>
        <w:spacing w:after="0" w:line="360" w:lineRule="auto"/>
        <w:jc w:val="both"/>
        <w:rPr>
          <w:rFonts w:ascii="Times New Roman" w:hAnsi="Times New Roman"/>
        </w:rPr>
      </w:pPr>
      <w:r>
        <w:rPr>
          <w:rFonts w:ascii="Times New Roman" w:hAnsi="Times New Roman"/>
        </w:rPr>
        <w:t xml:space="preserve">Foucault, Michel : ( 1993) </w:t>
      </w:r>
      <w:r>
        <w:rPr>
          <w:rFonts w:ascii="Times New Roman" w:hAnsi="Times New Roman"/>
          <w:i/>
        </w:rPr>
        <w:t xml:space="preserve">Las palabras y las cosas </w:t>
      </w:r>
      <w:r>
        <w:rPr>
          <w:rFonts w:ascii="Times New Roman" w:hAnsi="Times New Roman"/>
        </w:rPr>
        <w:t>México Siglo XXI.</w:t>
      </w:r>
    </w:p>
    <w:p w:rsidR="002F190A" w:rsidRDefault="002F190A" w:rsidP="008B32E1">
      <w:pPr>
        <w:spacing w:after="0" w:line="360" w:lineRule="auto"/>
        <w:jc w:val="both"/>
        <w:rPr>
          <w:rFonts w:ascii="Times New Roman" w:hAnsi="Times New Roman"/>
        </w:rPr>
      </w:pPr>
      <w:r>
        <w:rPr>
          <w:rFonts w:ascii="Times New Roman" w:hAnsi="Times New Roman"/>
        </w:rPr>
        <w:t xml:space="preserve">Gennette, Gerard :( 1965) “L utopie littéraire” ( En : </w:t>
      </w:r>
      <w:r>
        <w:rPr>
          <w:rFonts w:ascii="Times New Roman" w:hAnsi="Times New Roman"/>
          <w:i/>
        </w:rPr>
        <w:t>Figures 3</w:t>
      </w:r>
      <w:r>
        <w:rPr>
          <w:rFonts w:ascii="Times New Roman" w:hAnsi="Times New Roman"/>
        </w:rPr>
        <w:t>. París , Seuil).</w:t>
      </w:r>
    </w:p>
    <w:p w:rsidR="002F190A" w:rsidRPr="0054436E" w:rsidRDefault="002F190A" w:rsidP="008B32E1">
      <w:pPr>
        <w:spacing w:after="0" w:line="360" w:lineRule="auto"/>
        <w:jc w:val="both"/>
        <w:rPr>
          <w:rFonts w:ascii="Times New Roman" w:hAnsi="Times New Roman"/>
        </w:rPr>
      </w:pPr>
      <w:r>
        <w:rPr>
          <w:rFonts w:ascii="Times New Roman" w:hAnsi="Times New Roman"/>
        </w:rPr>
        <w:t xml:space="preserve">Lafforgue, Martín: (ed)  (1999) </w:t>
      </w:r>
      <w:r>
        <w:rPr>
          <w:rFonts w:ascii="Times New Roman" w:hAnsi="Times New Roman"/>
          <w:i/>
        </w:rPr>
        <w:t xml:space="preserve">AntiBorges. </w:t>
      </w:r>
      <w:r>
        <w:rPr>
          <w:rFonts w:ascii="Times New Roman" w:hAnsi="Times New Roman"/>
        </w:rPr>
        <w:t>Barcelona, Buenos Aires, Juan Vergara Editor.</w:t>
      </w:r>
    </w:p>
    <w:p w:rsidR="002F190A" w:rsidRDefault="002F190A" w:rsidP="008B32E1">
      <w:pPr>
        <w:spacing w:after="0" w:line="360" w:lineRule="auto"/>
        <w:jc w:val="both"/>
        <w:rPr>
          <w:rFonts w:ascii="Times New Roman" w:hAnsi="Times New Roman"/>
        </w:rPr>
      </w:pPr>
      <w:r>
        <w:rPr>
          <w:rFonts w:ascii="Times New Roman" w:hAnsi="Times New Roman"/>
        </w:rPr>
        <w:t>Legaz, María Elena: ( 2013) “Estéticas borgeanas”(En “Pensares.” Publicación del Centro de Investigaciones de la Facultad de Filosofía y Humanidades de la Universidad Nacional de Córdoba. Número 7.)</w:t>
      </w:r>
    </w:p>
    <w:p w:rsidR="002F190A" w:rsidRDefault="002F190A" w:rsidP="008B32E1">
      <w:pPr>
        <w:spacing w:after="0" w:line="360" w:lineRule="auto"/>
        <w:jc w:val="both"/>
        <w:rPr>
          <w:rFonts w:ascii="Times New Roman" w:hAnsi="Times New Roman"/>
        </w:rPr>
      </w:pPr>
      <w:r>
        <w:rPr>
          <w:rFonts w:ascii="Times New Roman" w:hAnsi="Times New Roman"/>
        </w:rPr>
        <w:t>Legaz, María Elena : ( 2003) “Borges/Macedonio: algunos legados”( En “Todas as letras” Revista de la Universidad Mackenzie de Santa Pablo ( Brasil).</w:t>
      </w:r>
    </w:p>
    <w:p w:rsidR="002F190A" w:rsidRPr="00240CBB" w:rsidRDefault="002F190A" w:rsidP="008B32E1">
      <w:pPr>
        <w:spacing w:after="0" w:line="360" w:lineRule="auto"/>
        <w:jc w:val="both"/>
        <w:rPr>
          <w:rFonts w:ascii="Times New Roman" w:hAnsi="Times New Roman"/>
        </w:rPr>
      </w:pPr>
      <w:r>
        <w:rPr>
          <w:rFonts w:ascii="Times New Roman" w:hAnsi="Times New Roman"/>
        </w:rPr>
        <w:t xml:space="preserve">Legaz, María Elena : ( 1998) “Cartas y manuscritos, espacios y fisuras” ( En </w:t>
      </w:r>
      <w:r>
        <w:rPr>
          <w:rFonts w:ascii="Times New Roman" w:hAnsi="Times New Roman"/>
          <w:i/>
        </w:rPr>
        <w:t>Un tal Julio. Cortázar, otras lecturas.</w:t>
      </w:r>
      <w:r>
        <w:rPr>
          <w:rFonts w:ascii="Times New Roman" w:hAnsi="Times New Roman"/>
        </w:rPr>
        <w:t xml:space="preserve"> Córdoba, Alción)</w:t>
      </w:r>
    </w:p>
    <w:p w:rsidR="002F190A" w:rsidRPr="003F5DCA" w:rsidRDefault="002F190A" w:rsidP="008B32E1">
      <w:pPr>
        <w:spacing w:after="0" w:line="360" w:lineRule="auto"/>
        <w:jc w:val="both"/>
        <w:rPr>
          <w:rFonts w:ascii="Times New Roman" w:hAnsi="Times New Roman"/>
        </w:rPr>
      </w:pPr>
      <w:r>
        <w:rPr>
          <w:rFonts w:ascii="Times New Roman" w:hAnsi="Times New Roman"/>
        </w:rPr>
        <w:t xml:space="preserve">Ludmer, Josefina: (1988) </w:t>
      </w:r>
      <w:r>
        <w:rPr>
          <w:rFonts w:ascii="Times New Roman" w:hAnsi="Times New Roman"/>
          <w:i/>
        </w:rPr>
        <w:t xml:space="preserve">El género gauchesco. Un tratado sobre la patria. </w:t>
      </w:r>
      <w:r>
        <w:rPr>
          <w:rFonts w:ascii="Times New Roman" w:hAnsi="Times New Roman"/>
        </w:rPr>
        <w:t xml:space="preserve">Buenos Aires, Sudamericana. </w:t>
      </w:r>
    </w:p>
    <w:p w:rsidR="002F190A" w:rsidRPr="00796AB2" w:rsidRDefault="002F190A" w:rsidP="008B32E1">
      <w:pPr>
        <w:spacing w:after="0" w:line="360" w:lineRule="auto"/>
        <w:jc w:val="both"/>
        <w:rPr>
          <w:rFonts w:ascii="Times New Roman" w:hAnsi="Times New Roman"/>
        </w:rPr>
      </w:pPr>
      <w:r>
        <w:rPr>
          <w:rFonts w:ascii="Times New Roman" w:hAnsi="Times New Roman"/>
        </w:rPr>
        <w:t xml:space="preserve">Massuh, Gabriela : (1987) </w:t>
      </w:r>
      <w:r>
        <w:rPr>
          <w:rFonts w:ascii="Times New Roman" w:hAnsi="Times New Roman"/>
          <w:i/>
        </w:rPr>
        <w:t xml:space="preserve">Borges, una estética del silencio. </w:t>
      </w:r>
      <w:r>
        <w:rPr>
          <w:rFonts w:ascii="Times New Roman" w:hAnsi="Times New Roman"/>
        </w:rPr>
        <w:t>Buenos Aires. Editorial de Belgrano.</w:t>
      </w:r>
    </w:p>
    <w:p w:rsidR="002F190A" w:rsidRDefault="002F190A" w:rsidP="008B32E1">
      <w:pPr>
        <w:spacing w:after="0" w:line="360" w:lineRule="auto"/>
        <w:jc w:val="both"/>
        <w:rPr>
          <w:rFonts w:ascii="Times New Roman" w:hAnsi="Times New Roman"/>
        </w:rPr>
      </w:pPr>
      <w:r>
        <w:rPr>
          <w:rFonts w:ascii="Times New Roman" w:hAnsi="Times New Roman"/>
        </w:rPr>
        <w:t xml:space="preserve">Molloy, Sylvia (1987). </w:t>
      </w:r>
      <w:r>
        <w:rPr>
          <w:rFonts w:ascii="Times New Roman" w:hAnsi="Times New Roman"/>
          <w:i/>
        </w:rPr>
        <w:t xml:space="preserve">Las letras de Borges. </w:t>
      </w:r>
      <w:r>
        <w:rPr>
          <w:rFonts w:ascii="Times New Roman" w:hAnsi="Times New Roman"/>
        </w:rPr>
        <w:t>Buenos Aires, Sudamericana.</w:t>
      </w:r>
    </w:p>
    <w:p w:rsidR="002F190A" w:rsidRPr="003661DF" w:rsidRDefault="002F190A" w:rsidP="008B32E1">
      <w:pPr>
        <w:spacing w:after="0" w:line="360" w:lineRule="auto"/>
        <w:jc w:val="both"/>
        <w:rPr>
          <w:rFonts w:ascii="Times New Roman" w:hAnsi="Times New Roman"/>
        </w:rPr>
      </w:pPr>
      <w:r>
        <w:rPr>
          <w:rFonts w:ascii="Times New Roman" w:hAnsi="Times New Roman"/>
        </w:rPr>
        <w:t xml:space="preserve">Osorio, Nelson: (1988) </w:t>
      </w:r>
      <w:r>
        <w:rPr>
          <w:rFonts w:ascii="Times New Roman" w:hAnsi="Times New Roman"/>
          <w:i/>
        </w:rPr>
        <w:t>Manifiestos, proclamas y polémicas de la vanguardia literaria hispanoamericana.</w:t>
      </w:r>
      <w:r>
        <w:rPr>
          <w:rFonts w:ascii="Times New Roman" w:hAnsi="Times New Roman"/>
        </w:rPr>
        <w:t xml:space="preserve"> Caracas, Biblioteca Ayacucho.</w:t>
      </w:r>
    </w:p>
    <w:p w:rsidR="002F190A" w:rsidRDefault="002F190A" w:rsidP="008B32E1">
      <w:pPr>
        <w:spacing w:after="0" w:line="360" w:lineRule="auto"/>
        <w:jc w:val="both"/>
        <w:rPr>
          <w:rFonts w:ascii="Times New Roman" w:hAnsi="Times New Roman"/>
        </w:rPr>
      </w:pPr>
      <w:r>
        <w:rPr>
          <w:rFonts w:ascii="Times New Roman" w:hAnsi="Times New Roman"/>
        </w:rPr>
        <w:t>Paoli, Roberto :(1977) Percoci di significato. Florencia.</w:t>
      </w:r>
    </w:p>
    <w:p w:rsidR="002F190A" w:rsidRPr="002E41B2" w:rsidRDefault="002F190A" w:rsidP="008B32E1">
      <w:pPr>
        <w:spacing w:after="0" w:line="360" w:lineRule="auto"/>
        <w:jc w:val="both"/>
        <w:rPr>
          <w:rFonts w:ascii="Times New Roman" w:hAnsi="Times New Roman"/>
        </w:rPr>
      </w:pPr>
      <w:r>
        <w:rPr>
          <w:rFonts w:ascii="Times New Roman" w:hAnsi="Times New Roman"/>
        </w:rPr>
        <w:t xml:space="preserve">Pauls, Alan y Helft, Nicolás :(2000). </w:t>
      </w:r>
      <w:r>
        <w:rPr>
          <w:rFonts w:ascii="Times New Roman" w:hAnsi="Times New Roman"/>
          <w:i/>
        </w:rPr>
        <w:t xml:space="preserve">El factor Borges. </w:t>
      </w:r>
      <w:r>
        <w:rPr>
          <w:rFonts w:ascii="Times New Roman" w:hAnsi="Times New Roman"/>
        </w:rPr>
        <w:t>Buenos Aires, Fondo de Cultura Económica.</w:t>
      </w:r>
    </w:p>
    <w:p w:rsidR="002F190A" w:rsidRDefault="002F190A" w:rsidP="008B32E1">
      <w:pPr>
        <w:spacing w:after="0" w:line="360" w:lineRule="auto"/>
        <w:jc w:val="both"/>
        <w:rPr>
          <w:rFonts w:ascii="Times New Roman" w:hAnsi="Times New Roman"/>
        </w:rPr>
      </w:pPr>
      <w:r>
        <w:rPr>
          <w:rFonts w:ascii="Times New Roman" w:hAnsi="Times New Roman"/>
        </w:rPr>
        <w:t xml:space="preserve">Piglia, Ricardo : (1988) </w:t>
      </w:r>
      <w:r>
        <w:rPr>
          <w:rFonts w:ascii="Times New Roman" w:hAnsi="Times New Roman"/>
          <w:i/>
        </w:rPr>
        <w:t xml:space="preserve">Crítica y ficción. </w:t>
      </w:r>
      <w:r>
        <w:rPr>
          <w:rFonts w:ascii="Times New Roman" w:hAnsi="Times New Roman"/>
        </w:rPr>
        <w:t xml:space="preserve"> Santa Fe.</w:t>
      </w:r>
      <w:r>
        <w:rPr>
          <w:rFonts w:ascii="Times New Roman" w:hAnsi="Times New Roman"/>
          <w:i/>
        </w:rPr>
        <w:t xml:space="preserve"> </w:t>
      </w:r>
      <w:r>
        <w:rPr>
          <w:rFonts w:ascii="Times New Roman" w:hAnsi="Times New Roman"/>
        </w:rPr>
        <w:t>Cuadernos de la Universidad del Litoral.</w:t>
      </w:r>
    </w:p>
    <w:p w:rsidR="002F190A" w:rsidRDefault="002F190A" w:rsidP="008B32E1">
      <w:pPr>
        <w:spacing w:after="0" w:line="360" w:lineRule="auto"/>
        <w:jc w:val="both"/>
        <w:rPr>
          <w:rFonts w:ascii="Times New Roman" w:hAnsi="Times New Roman"/>
        </w:rPr>
      </w:pPr>
      <w:r>
        <w:rPr>
          <w:rFonts w:ascii="Times New Roman" w:hAnsi="Times New Roman"/>
        </w:rPr>
        <w:t xml:space="preserve">Piglia, Ricardo: (1980) </w:t>
      </w:r>
      <w:r>
        <w:rPr>
          <w:rFonts w:ascii="Times New Roman" w:hAnsi="Times New Roman"/>
          <w:i/>
        </w:rPr>
        <w:t xml:space="preserve">Respiración artificial.  </w:t>
      </w:r>
      <w:r>
        <w:rPr>
          <w:rFonts w:ascii="Times New Roman" w:hAnsi="Times New Roman"/>
        </w:rPr>
        <w:t>Buenos Aires, Seix Barral.</w:t>
      </w:r>
    </w:p>
    <w:p w:rsidR="002F190A" w:rsidRPr="003F5DCA" w:rsidRDefault="002F190A" w:rsidP="008B32E1">
      <w:pPr>
        <w:spacing w:after="0" w:line="360" w:lineRule="auto"/>
        <w:jc w:val="both"/>
        <w:rPr>
          <w:rFonts w:ascii="Times New Roman" w:hAnsi="Times New Roman"/>
        </w:rPr>
      </w:pPr>
      <w:r>
        <w:rPr>
          <w:rFonts w:ascii="Times New Roman" w:hAnsi="Times New Roman"/>
        </w:rPr>
        <w:t>Premat, Julio: ( 2006) “Borges: tradición, traición, transgresión” ( En “Variaciones Borges, 21)</w:t>
      </w:r>
    </w:p>
    <w:p w:rsidR="002F190A" w:rsidRPr="009258A4" w:rsidRDefault="002F190A" w:rsidP="008B32E1">
      <w:pPr>
        <w:spacing w:after="0" w:line="360" w:lineRule="auto"/>
        <w:jc w:val="both"/>
        <w:rPr>
          <w:rFonts w:ascii="Times New Roman" w:hAnsi="Times New Roman"/>
        </w:rPr>
      </w:pPr>
      <w:r>
        <w:rPr>
          <w:rFonts w:ascii="Times New Roman" w:hAnsi="Times New Roman"/>
        </w:rPr>
        <w:t xml:space="preserve">Prieto, Adolfo : (1954) </w:t>
      </w:r>
      <w:r>
        <w:rPr>
          <w:rFonts w:ascii="Times New Roman" w:hAnsi="Times New Roman"/>
          <w:i/>
        </w:rPr>
        <w:t>Borges y la nueva generación .</w:t>
      </w:r>
      <w:r>
        <w:rPr>
          <w:rFonts w:ascii="Times New Roman" w:hAnsi="Times New Roman"/>
        </w:rPr>
        <w:t xml:space="preserve">Buenos Aires, Letras Universitarias. </w:t>
      </w:r>
    </w:p>
    <w:p w:rsidR="002F190A" w:rsidRDefault="002F190A" w:rsidP="008B32E1">
      <w:pPr>
        <w:spacing w:after="0" w:line="360" w:lineRule="auto"/>
        <w:jc w:val="both"/>
        <w:rPr>
          <w:rFonts w:ascii="Times New Roman" w:hAnsi="Times New Roman"/>
        </w:rPr>
      </w:pPr>
      <w:r>
        <w:rPr>
          <w:rFonts w:ascii="Times New Roman" w:hAnsi="Times New Roman"/>
        </w:rPr>
        <w:t xml:space="preserve">Rest, Jaime  : (1976) </w:t>
      </w:r>
      <w:r>
        <w:rPr>
          <w:rFonts w:ascii="Times New Roman" w:hAnsi="Times New Roman"/>
          <w:i/>
        </w:rPr>
        <w:t xml:space="preserve">El laberinto del universo. Borges y el pensamiento nominalista. </w:t>
      </w:r>
      <w:r>
        <w:rPr>
          <w:rFonts w:ascii="Times New Roman" w:hAnsi="Times New Roman"/>
        </w:rPr>
        <w:t>Buenos Aires, Fausto.</w:t>
      </w:r>
    </w:p>
    <w:p w:rsidR="002F190A" w:rsidRDefault="002F190A" w:rsidP="008B32E1">
      <w:pPr>
        <w:spacing w:after="0" w:line="360" w:lineRule="auto"/>
        <w:jc w:val="both"/>
        <w:rPr>
          <w:rFonts w:ascii="Times New Roman" w:hAnsi="Times New Roman"/>
        </w:rPr>
      </w:pPr>
      <w:r>
        <w:rPr>
          <w:rFonts w:ascii="Times New Roman" w:hAnsi="Times New Roman"/>
        </w:rPr>
        <w:t xml:space="preserve">Rodríguez Monegal, Emir: ( 1984) </w:t>
      </w:r>
      <w:r>
        <w:rPr>
          <w:rFonts w:ascii="Times New Roman" w:hAnsi="Times New Roman"/>
          <w:i/>
        </w:rPr>
        <w:t>Borges par lui meme.</w:t>
      </w:r>
      <w:r>
        <w:rPr>
          <w:rFonts w:ascii="Times New Roman" w:hAnsi="Times New Roman"/>
        </w:rPr>
        <w:t xml:space="preserve"> París, Seuil.</w:t>
      </w:r>
    </w:p>
    <w:p w:rsidR="002F190A" w:rsidRDefault="002F190A" w:rsidP="0054436E">
      <w:pPr>
        <w:spacing w:after="0" w:line="360" w:lineRule="auto"/>
        <w:jc w:val="both"/>
        <w:rPr>
          <w:rFonts w:ascii="Times New Roman" w:hAnsi="Times New Roman"/>
        </w:rPr>
      </w:pPr>
      <w:r>
        <w:rPr>
          <w:rFonts w:ascii="Times New Roman" w:hAnsi="Times New Roman"/>
        </w:rPr>
        <w:t xml:space="preserve">Rodríguez Monegal, Emir :(1987) </w:t>
      </w:r>
      <w:r>
        <w:rPr>
          <w:rFonts w:ascii="Times New Roman" w:hAnsi="Times New Roman"/>
          <w:i/>
        </w:rPr>
        <w:t>Borges ,una biografía literaria</w:t>
      </w:r>
      <w:r>
        <w:rPr>
          <w:rFonts w:ascii="Times New Roman" w:hAnsi="Times New Roman"/>
        </w:rPr>
        <w:t>. Buenos Aires, Planeta</w:t>
      </w:r>
    </w:p>
    <w:p w:rsidR="002F190A" w:rsidRPr="0054436E" w:rsidRDefault="002F190A" w:rsidP="0054436E">
      <w:pPr>
        <w:spacing w:after="0" w:line="360" w:lineRule="auto"/>
        <w:jc w:val="both"/>
        <w:rPr>
          <w:rFonts w:ascii="Times New Roman" w:hAnsi="Times New Roman"/>
        </w:rPr>
      </w:pPr>
      <w:r>
        <w:rPr>
          <w:rFonts w:ascii="Times New Roman" w:hAnsi="Times New Roman"/>
        </w:rPr>
        <w:t>Saer, Juan José: (1991) “Borges como problema” (En :</w:t>
      </w:r>
      <w:r>
        <w:rPr>
          <w:rFonts w:ascii="Times New Roman" w:hAnsi="Times New Roman"/>
          <w:i/>
        </w:rPr>
        <w:t>La narración objeto.</w:t>
      </w:r>
      <w:r>
        <w:rPr>
          <w:rFonts w:ascii="Times New Roman" w:hAnsi="Times New Roman"/>
        </w:rPr>
        <w:t xml:space="preserve"> Buenos Aires, Seix Barral.</w:t>
      </w:r>
      <w:r>
        <w:t xml:space="preserve"> )</w:t>
      </w:r>
    </w:p>
    <w:p w:rsidR="002F190A" w:rsidRPr="00E84C96" w:rsidRDefault="002F190A" w:rsidP="008B32E1">
      <w:pPr>
        <w:spacing w:after="0" w:line="360" w:lineRule="auto"/>
        <w:jc w:val="both"/>
        <w:rPr>
          <w:rFonts w:ascii="Times New Roman" w:hAnsi="Times New Roman"/>
        </w:rPr>
      </w:pPr>
      <w:r>
        <w:rPr>
          <w:rFonts w:ascii="Times New Roman" w:hAnsi="Times New Roman"/>
        </w:rPr>
        <w:t>Salas, Horacio: (1984),</w:t>
      </w:r>
      <w:r>
        <w:rPr>
          <w:rFonts w:ascii="Times New Roman" w:hAnsi="Times New Roman"/>
          <w:i/>
        </w:rPr>
        <w:t xml:space="preserve"> Borges, una biografía. </w:t>
      </w:r>
      <w:r>
        <w:rPr>
          <w:rFonts w:ascii="Times New Roman" w:hAnsi="Times New Roman"/>
        </w:rPr>
        <w:t>Buenos Aires, Planeta.</w:t>
      </w:r>
    </w:p>
    <w:p w:rsidR="002F190A" w:rsidRDefault="002F190A" w:rsidP="008B32E1">
      <w:pPr>
        <w:spacing w:after="0" w:line="360" w:lineRule="auto"/>
        <w:jc w:val="both"/>
        <w:rPr>
          <w:rFonts w:ascii="Times New Roman" w:hAnsi="Times New Roman"/>
        </w:rPr>
      </w:pPr>
      <w:r>
        <w:rPr>
          <w:rFonts w:ascii="Times New Roman" w:hAnsi="Times New Roman"/>
        </w:rPr>
        <w:t xml:space="preserve">Sarlo, Beatriz : (1995) </w:t>
      </w:r>
      <w:r>
        <w:rPr>
          <w:rFonts w:ascii="Times New Roman" w:hAnsi="Times New Roman"/>
          <w:i/>
        </w:rPr>
        <w:t>B</w:t>
      </w:r>
      <w:r>
        <w:rPr>
          <w:rFonts w:ascii="Times New Roman" w:hAnsi="Times New Roman"/>
        </w:rPr>
        <w:t>o</w:t>
      </w:r>
      <w:r>
        <w:rPr>
          <w:rFonts w:ascii="Times New Roman" w:hAnsi="Times New Roman"/>
          <w:i/>
        </w:rPr>
        <w:t>rges, un escritor en las orillas .</w:t>
      </w:r>
      <w:r>
        <w:rPr>
          <w:rFonts w:ascii="Times New Roman" w:hAnsi="Times New Roman"/>
        </w:rPr>
        <w:t>Buenos Aires, Ariel.</w:t>
      </w:r>
    </w:p>
    <w:p w:rsidR="002F190A" w:rsidRDefault="002F190A" w:rsidP="008B32E1">
      <w:pPr>
        <w:spacing w:after="0" w:line="360" w:lineRule="auto"/>
        <w:jc w:val="both"/>
        <w:rPr>
          <w:rFonts w:ascii="Times New Roman" w:hAnsi="Times New Roman"/>
        </w:rPr>
      </w:pPr>
      <w:r>
        <w:rPr>
          <w:rFonts w:ascii="Times New Roman" w:hAnsi="Times New Roman"/>
        </w:rPr>
        <w:t xml:space="preserve">Sarlo, Beatriz : ( 2007) </w:t>
      </w:r>
      <w:r>
        <w:rPr>
          <w:rFonts w:ascii="Times New Roman" w:hAnsi="Times New Roman"/>
          <w:i/>
        </w:rPr>
        <w:t>Escritos sobre literatura argentina</w:t>
      </w:r>
      <w:r>
        <w:rPr>
          <w:rFonts w:ascii="Times New Roman" w:hAnsi="Times New Roman"/>
        </w:rPr>
        <w:t xml:space="preserve"> Buenos Aires, Siglo XXI.</w:t>
      </w:r>
    </w:p>
    <w:p w:rsidR="002F190A" w:rsidRDefault="002F190A" w:rsidP="008B32E1">
      <w:pPr>
        <w:spacing w:after="0" w:line="360" w:lineRule="auto"/>
        <w:jc w:val="both"/>
        <w:rPr>
          <w:rFonts w:ascii="Times New Roman" w:hAnsi="Times New Roman"/>
        </w:rPr>
      </w:pPr>
      <w:r>
        <w:rPr>
          <w:rFonts w:ascii="Times New Roman" w:hAnsi="Times New Roman"/>
        </w:rPr>
        <w:t xml:space="preserve">Sucre, Guillermo: (1987) </w:t>
      </w:r>
      <w:r>
        <w:rPr>
          <w:rFonts w:ascii="Times New Roman" w:hAnsi="Times New Roman"/>
          <w:i/>
        </w:rPr>
        <w:t>Borges, el poeta.</w:t>
      </w:r>
      <w:r>
        <w:rPr>
          <w:rFonts w:ascii="Times New Roman" w:hAnsi="Times New Roman"/>
        </w:rPr>
        <w:t xml:space="preserve"> Caracas, Monte Ávila.</w:t>
      </w:r>
    </w:p>
    <w:p w:rsidR="002F190A" w:rsidRDefault="002F190A" w:rsidP="008B32E1">
      <w:pPr>
        <w:spacing w:after="0" w:line="360" w:lineRule="auto"/>
        <w:jc w:val="both"/>
        <w:rPr>
          <w:rFonts w:ascii="Times New Roman" w:hAnsi="Times New Roman"/>
        </w:rPr>
      </w:pPr>
      <w:r>
        <w:rPr>
          <w:rFonts w:ascii="Times New Roman" w:hAnsi="Times New Roman"/>
        </w:rPr>
        <w:t xml:space="preserve">Videla de Rivero, Gloria: (1990) </w:t>
      </w:r>
      <w:r>
        <w:rPr>
          <w:rFonts w:ascii="Times New Roman" w:hAnsi="Times New Roman"/>
          <w:i/>
        </w:rPr>
        <w:t xml:space="preserve">Direcciones del ultraísmo hispanoamericano .Estudios sobre poesía de vanguardia.  1920/1930) </w:t>
      </w:r>
      <w:r>
        <w:rPr>
          <w:rFonts w:ascii="Times New Roman" w:hAnsi="Times New Roman"/>
        </w:rPr>
        <w:t>Mendoza Universidad de Cuyo.</w:t>
      </w:r>
    </w:p>
    <w:p w:rsidR="002F190A" w:rsidRPr="00463934" w:rsidRDefault="002F190A" w:rsidP="008B32E1">
      <w:pPr>
        <w:spacing w:after="0" w:line="360" w:lineRule="auto"/>
        <w:jc w:val="both"/>
        <w:rPr>
          <w:rFonts w:ascii="Times New Roman" w:hAnsi="Times New Roman"/>
        </w:rPr>
      </w:pPr>
      <w:r>
        <w:rPr>
          <w:rFonts w:ascii="Times New Roman" w:hAnsi="Times New Roman"/>
        </w:rPr>
        <w:t xml:space="preserve">Woscoboinik, Julio: ( 1991)  </w:t>
      </w:r>
      <w:r>
        <w:rPr>
          <w:rFonts w:ascii="Times New Roman" w:hAnsi="Times New Roman"/>
          <w:i/>
        </w:rPr>
        <w:t xml:space="preserve">El secreto de Borges. Indagación psicoanalítica de su obra. </w:t>
      </w:r>
      <w:r>
        <w:rPr>
          <w:rFonts w:ascii="Times New Roman" w:hAnsi="Times New Roman"/>
        </w:rPr>
        <w:t xml:space="preserve"> Buenos Aires, Grupo Editorial latinoamericano.</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Revista “La Maga” en homenaje a Borges. Buenos Aires, febrero de 1996</w:t>
      </w:r>
    </w:p>
    <w:p w:rsidR="002F190A" w:rsidRDefault="002F190A" w:rsidP="008B32E1">
      <w:pPr>
        <w:spacing w:after="0" w:line="360" w:lineRule="auto"/>
        <w:jc w:val="both"/>
        <w:rPr>
          <w:rFonts w:ascii="Times New Roman" w:hAnsi="Times New Roman"/>
        </w:rPr>
      </w:pPr>
      <w:r>
        <w:rPr>
          <w:rFonts w:ascii="Times New Roman" w:hAnsi="Times New Roman"/>
        </w:rPr>
        <w:t>Revista “Anthropos”: (  marzo- abril 1983) “Jorge Luis Borges: una teoría de la invención poética del lenguaje, ”Barcelona,  n 142.</w:t>
      </w:r>
    </w:p>
    <w:p w:rsidR="002F190A" w:rsidRDefault="002F190A" w:rsidP="008B32E1">
      <w:pPr>
        <w:spacing w:after="0" w:line="360" w:lineRule="auto"/>
        <w:jc w:val="both"/>
        <w:rPr>
          <w:rFonts w:ascii="Times New Roman" w:hAnsi="Times New Roman"/>
        </w:rPr>
      </w:pPr>
      <w:r>
        <w:rPr>
          <w:rFonts w:ascii="Times New Roman" w:hAnsi="Times New Roman"/>
        </w:rPr>
        <w:t>Los Cahiers de l  Herne” ( 1964) dedicado a Borges. Paris, número 204</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Esta es una selección de la enorme bibliografía que existe sobre Borges; se han tenido en cuenta estudios ya clásicos y otros más recientes. Esta selección puede ser aumentada a solicitud de los cursantes para cada una de las unidades.</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Metodología del dictado</w:t>
      </w:r>
    </w:p>
    <w:p w:rsidR="002F190A" w:rsidRDefault="002F190A" w:rsidP="008B32E1">
      <w:pPr>
        <w:spacing w:after="0" w:line="360" w:lineRule="auto"/>
        <w:jc w:val="both"/>
        <w:rPr>
          <w:rFonts w:ascii="Times New Roman" w:hAnsi="Times New Roman"/>
        </w:rPr>
      </w:pPr>
      <w:r>
        <w:rPr>
          <w:rFonts w:ascii="Times New Roman" w:hAnsi="Times New Roman"/>
        </w:rPr>
        <w:t>El Curso se basará en clases teórico-prácticas coordinadas por la Profesora a cargo;  se presentará la problemática del contexto en el que se ubicará a Borges y sus producciones en cada etapa y se dialogará sobre ese contexto y sobre los textos que se pondrán a consideración y cuya lectura debe realizarse previamente a fin de enriquecer los intercambios de opiniones.</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 xml:space="preserve">Modalidades de cursado y Evaluación </w:t>
      </w:r>
    </w:p>
    <w:p w:rsidR="002F190A" w:rsidRDefault="002F190A" w:rsidP="008B32E1">
      <w:pPr>
        <w:spacing w:after="0" w:line="360" w:lineRule="auto"/>
        <w:jc w:val="both"/>
        <w:rPr>
          <w:rFonts w:ascii="Times New Roman" w:hAnsi="Times New Roman"/>
        </w:rPr>
      </w:pPr>
      <w:r>
        <w:rPr>
          <w:rFonts w:ascii="Times New Roman" w:hAnsi="Times New Roman"/>
        </w:rPr>
        <w:t>Los cursantes deberán  cumplir con la asistencia reglamentaria: 80 por ciento del total de clases además de su participación activa en las mismas. La evaluación consistirá en la presentación de un ensayo sobre algún aspecto del universo borgeano, a elección de los cursantes y su posterior defensa. Las fechas de entrega de los trabajos podrán repartirse en dos instancias: al mes siguiente  y a los dos meses siguientes a la finalización del curso.</w:t>
      </w:r>
    </w:p>
    <w:p w:rsidR="002F190A" w:rsidRDefault="002F190A" w:rsidP="008B32E1">
      <w:pPr>
        <w:spacing w:after="0" w:line="360" w:lineRule="auto"/>
        <w:jc w:val="both"/>
        <w:rPr>
          <w:rFonts w:ascii="Times New Roman" w:hAnsi="Times New Roman"/>
        </w:rPr>
      </w:pPr>
    </w:p>
    <w:p w:rsidR="002F190A" w:rsidRDefault="002F190A" w:rsidP="0035454E">
      <w:pPr>
        <w:spacing w:after="0" w:line="360" w:lineRule="auto"/>
        <w:jc w:val="both"/>
        <w:rPr>
          <w:rFonts w:ascii="Times New Roman" w:hAnsi="Times New Roman"/>
        </w:rPr>
      </w:pPr>
      <w:r>
        <w:rPr>
          <w:rFonts w:ascii="Times New Roman" w:hAnsi="Times New Roman"/>
        </w:rPr>
        <w:t>Carga horaria y Cronograma tentativo</w:t>
      </w:r>
    </w:p>
    <w:p w:rsidR="002F190A" w:rsidRDefault="002F190A" w:rsidP="000F034D">
      <w:pPr>
        <w:spacing w:after="0" w:line="360" w:lineRule="auto"/>
        <w:jc w:val="both"/>
        <w:rPr>
          <w:rFonts w:ascii="Times New Roman" w:hAnsi="Times New Roman"/>
        </w:rPr>
      </w:pPr>
      <w:r>
        <w:rPr>
          <w:rFonts w:ascii="Times New Roman" w:hAnsi="Times New Roman"/>
        </w:rPr>
        <w:t>El Curso tendrá una duración de 46 horas; 40 de clases teórico-prácticas y 6 de tutorías. Los encuentros se realizarán diez jueves entre las 17 y las 21 en la Facultad de Filosofía y Humanidades. Pabellón del Decanato.</w:t>
      </w:r>
    </w:p>
    <w:p w:rsidR="002F190A" w:rsidRPr="0035454E" w:rsidRDefault="002F190A" w:rsidP="000F034D">
      <w:pPr>
        <w:spacing w:after="0" w:line="360" w:lineRule="auto"/>
        <w:jc w:val="both"/>
        <w:rPr>
          <w:rFonts w:ascii="Times New Roman" w:hAnsi="Times New Roman"/>
        </w:rPr>
      </w:pPr>
      <w:r>
        <w:rPr>
          <w:rFonts w:ascii="Times New Roman" w:hAnsi="Times New Roman"/>
        </w:rPr>
        <w:t>El cronograma tentativo es el siguiente</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26 de marzo</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9 de abril</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16 de abril</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30 de abril</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 xml:space="preserve"> 7 de mayo</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14 de mayo</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21 de mayo</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4 de junio</w:t>
      </w:r>
    </w:p>
    <w:p w:rsidR="002F190A"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11 de junio</w:t>
      </w:r>
    </w:p>
    <w:p w:rsidR="002F190A" w:rsidRPr="000F034D" w:rsidRDefault="002F190A" w:rsidP="000F034D">
      <w:pPr>
        <w:pStyle w:val="ListParagraph"/>
        <w:numPr>
          <w:ilvl w:val="0"/>
          <w:numId w:val="1"/>
        </w:numPr>
        <w:spacing w:after="0" w:line="360" w:lineRule="auto"/>
        <w:ind w:left="357" w:hanging="357"/>
        <w:jc w:val="both"/>
        <w:rPr>
          <w:rFonts w:ascii="Times New Roman" w:hAnsi="Times New Roman"/>
        </w:rPr>
      </w:pPr>
      <w:r>
        <w:rPr>
          <w:rFonts w:ascii="Times New Roman" w:hAnsi="Times New Roman"/>
        </w:rPr>
        <w:t>25 de junio</w:t>
      </w:r>
    </w:p>
    <w:p w:rsidR="002F190A" w:rsidRDefault="002F190A" w:rsidP="008B32E1">
      <w:pPr>
        <w:spacing w:after="0" w:line="360" w:lineRule="auto"/>
        <w:jc w:val="both"/>
        <w:rPr>
          <w:rFonts w:ascii="Times New Roman" w:hAnsi="Times New Roman"/>
        </w:rPr>
      </w:pPr>
      <w:r>
        <w:rPr>
          <w:rFonts w:ascii="Times New Roman" w:hAnsi="Times New Roman"/>
        </w:rPr>
        <w:t>Las tutorías tendrán lugar a partir de  mayo, una hora antes de la clase.</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Resumen a los fines de la difusión</w:t>
      </w:r>
    </w:p>
    <w:p w:rsidR="002F190A" w:rsidRDefault="002F190A" w:rsidP="008B32E1">
      <w:pPr>
        <w:spacing w:after="0" w:line="360" w:lineRule="auto"/>
        <w:jc w:val="both"/>
        <w:rPr>
          <w:rFonts w:ascii="Times New Roman" w:hAnsi="Times New Roman"/>
        </w:rPr>
      </w:pPr>
      <w:r>
        <w:rPr>
          <w:rFonts w:ascii="Times New Roman" w:hAnsi="Times New Roman"/>
        </w:rPr>
        <w:t>La Profesora Disertante es especialista en literatura argentina. Ex. Profesora Titular Regular de Literatura Argentina III en la Escuela de Letras de esta Facultad y en otras Universidades. Ha dirigido numerosos Proyectos de Investigación en el campo de la literatura argentina y en el marco de las literaturas latinoamericanas y actualmente integra el Programa de Investigación : “Escrituras latinoamericanas. Literatura. Teoría y práctica en debate”. Las publicaciones que la tienen como autora individual o coordinadora en caso de proyectos colectivos tienen como objeto de estudio autores argentinos tales como Norah Lange, Olga Orozco, Julio Cortázar, Roberto Arlt, Antonio Di Benedetto y el propio Borges.</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El Curso dedicado a Borges pretende realizar nuevas lecturas de su obra a la luz de nuevas teorías y nuevas hipótesis de lectura y adelantarse al homenaje a los treinta años de su muerte que se cumplirá en 2016.</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Sra. Secretaria de Posgrado</w:t>
      </w:r>
    </w:p>
    <w:p w:rsidR="002F190A" w:rsidRDefault="002F190A" w:rsidP="008B32E1">
      <w:pPr>
        <w:spacing w:after="0" w:line="360" w:lineRule="auto"/>
        <w:jc w:val="both"/>
        <w:rPr>
          <w:rFonts w:ascii="Times New Roman" w:hAnsi="Times New Roman"/>
        </w:rPr>
      </w:pPr>
      <w:r>
        <w:rPr>
          <w:rFonts w:ascii="Times New Roman" w:hAnsi="Times New Roman"/>
        </w:rPr>
        <w:t>de la Facultad de Filosofía y Humanidades de la Universidad Nacional de Córdoba</w:t>
      </w:r>
    </w:p>
    <w:p w:rsidR="002F190A" w:rsidRDefault="002F190A" w:rsidP="008B32E1">
      <w:pPr>
        <w:spacing w:after="0" w:line="360" w:lineRule="auto"/>
        <w:jc w:val="both"/>
        <w:rPr>
          <w:rFonts w:ascii="Times New Roman" w:hAnsi="Times New Roman"/>
        </w:rPr>
      </w:pPr>
      <w:r>
        <w:rPr>
          <w:rFonts w:ascii="Times New Roman" w:hAnsi="Times New Roman"/>
        </w:rPr>
        <w:t>Dra. Cecilia Defagó</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r>
        <w:rPr>
          <w:rFonts w:ascii="Times New Roman" w:hAnsi="Times New Roman"/>
        </w:rPr>
        <w:t xml:space="preserve">De mi mayor consideración: </w:t>
      </w:r>
    </w:p>
    <w:p w:rsidR="002F190A" w:rsidRDefault="002F190A" w:rsidP="008B32E1">
      <w:pPr>
        <w:spacing w:after="0" w:line="360" w:lineRule="auto"/>
        <w:jc w:val="both"/>
        <w:rPr>
          <w:rFonts w:ascii="Times New Roman" w:hAnsi="Times New Roman"/>
        </w:rPr>
      </w:pPr>
      <w:r>
        <w:rPr>
          <w:rFonts w:ascii="Times New Roman" w:hAnsi="Times New Roman"/>
        </w:rPr>
        <w:t xml:space="preserve">                                           tengo al agrado de dirigirme a usted para presentarle la propuesta de Curso de Posgrado  “Borges, otras lecturas” ( Transgresión y canon. Tradición y multiculturalismo) para ser dictado en el primer  semestre de 2015. Espero que reúna las condiciones requeridas para su aprobación . Así mismo acompaño la solicitud con un </w:t>
      </w:r>
      <w:r>
        <w:rPr>
          <w:rFonts w:ascii="Times New Roman" w:hAnsi="Times New Roman"/>
          <w:i/>
        </w:rPr>
        <w:t xml:space="preserve"> </w:t>
      </w:r>
      <w:r>
        <w:rPr>
          <w:rFonts w:ascii="Times New Roman" w:hAnsi="Times New Roman"/>
        </w:rPr>
        <w:t>curriculum actualizado .</w:t>
      </w:r>
    </w:p>
    <w:p w:rsidR="002F190A" w:rsidRDefault="002F190A" w:rsidP="008B32E1">
      <w:pPr>
        <w:spacing w:after="0" w:line="360" w:lineRule="auto"/>
        <w:jc w:val="both"/>
        <w:rPr>
          <w:rFonts w:ascii="Times New Roman" w:hAnsi="Times New Roman"/>
        </w:rPr>
      </w:pPr>
      <w:r>
        <w:rPr>
          <w:rFonts w:ascii="Times New Roman" w:hAnsi="Times New Roman"/>
        </w:rPr>
        <w:t xml:space="preserve">                                         Un saludo cordial</w:t>
      </w: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Default="002F190A" w:rsidP="008B32E1">
      <w:pPr>
        <w:spacing w:after="0" w:line="360" w:lineRule="auto"/>
        <w:jc w:val="both"/>
        <w:rPr>
          <w:rFonts w:ascii="Times New Roman" w:hAnsi="Times New Roman"/>
        </w:rPr>
      </w:pPr>
    </w:p>
    <w:p w:rsidR="002F190A" w:rsidRPr="006D08C1" w:rsidRDefault="002F190A" w:rsidP="00B6567A">
      <w:r>
        <w:rPr>
          <w:rFonts w:ascii="Times New Roman" w:hAnsi="Times New Roman"/>
        </w:rPr>
        <w:t>Córdoba, 9 de febrero de 2015</w:t>
      </w:r>
    </w:p>
    <w:sectPr w:rsidR="002F190A" w:rsidRPr="006D08C1" w:rsidSect="006C60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2030"/>
    <w:multiLevelType w:val="hybridMultilevel"/>
    <w:tmpl w:val="C3B6D212"/>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5BA"/>
    <w:rsid w:val="000073DC"/>
    <w:rsid w:val="00014F04"/>
    <w:rsid w:val="000266B4"/>
    <w:rsid w:val="0003455F"/>
    <w:rsid w:val="000364DC"/>
    <w:rsid w:val="00041E19"/>
    <w:rsid w:val="000715D5"/>
    <w:rsid w:val="000926AF"/>
    <w:rsid w:val="000F034D"/>
    <w:rsid w:val="00126E13"/>
    <w:rsid w:val="0016109F"/>
    <w:rsid w:val="00162A6C"/>
    <w:rsid w:val="001655EB"/>
    <w:rsid w:val="00195592"/>
    <w:rsid w:val="001F3427"/>
    <w:rsid w:val="002364CE"/>
    <w:rsid w:val="00240CBB"/>
    <w:rsid w:val="002552FD"/>
    <w:rsid w:val="00274734"/>
    <w:rsid w:val="002B5830"/>
    <w:rsid w:val="002B7E13"/>
    <w:rsid w:val="002C4977"/>
    <w:rsid w:val="002E41B2"/>
    <w:rsid w:val="002F190A"/>
    <w:rsid w:val="00300073"/>
    <w:rsid w:val="003047B0"/>
    <w:rsid w:val="0030716B"/>
    <w:rsid w:val="00334748"/>
    <w:rsid w:val="0035454E"/>
    <w:rsid w:val="0036512B"/>
    <w:rsid w:val="003661DF"/>
    <w:rsid w:val="00367619"/>
    <w:rsid w:val="00390326"/>
    <w:rsid w:val="003F40ED"/>
    <w:rsid w:val="003F5DCA"/>
    <w:rsid w:val="00457AD6"/>
    <w:rsid w:val="00463934"/>
    <w:rsid w:val="00541C41"/>
    <w:rsid w:val="0054436E"/>
    <w:rsid w:val="005610B3"/>
    <w:rsid w:val="00570032"/>
    <w:rsid w:val="005E5E84"/>
    <w:rsid w:val="00640E96"/>
    <w:rsid w:val="006465BA"/>
    <w:rsid w:val="00653658"/>
    <w:rsid w:val="00675BE9"/>
    <w:rsid w:val="00676753"/>
    <w:rsid w:val="006C602F"/>
    <w:rsid w:val="006D08C1"/>
    <w:rsid w:val="006E4E4E"/>
    <w:rsid w:val="00700526"/>
    <w:rsid w:val="00742ED6"/>
    <w:rsid w:val="0078226B"/>
    <w:rsid w:val="00793042"/>
    <w:rsid w:val="007953B1"/>
    <w:rsid w:val="00796AB2"/>
    <w:rsid w:val="007C19DF"/>
    <w:rsid w:val="007C62C5"/>
    <w:rsid w:val="007E0C28"/>
    <w:rsid w:val="008212E7"/>
    <w:rsid w:val="00835482"/>
    <w:rsid w:val="00880DFF"/>
    <w:rsid w:val="008B32E1"/>
    <w:rsid w:val="008C13B3"/>
    <w:rsid w:val="008D25B4"/>
    <w:rsid w:val="008F3B82"/>
    <w:rsid w:val="008F5FC9"/>
    <w:rsid w:val="00906B2F"/>
    <w:rsid w:val="00915EF8"/>
    <w:rsid w:val="00920D12"/>
    <w:rsid w:val="009258A4"/>
    <w:rsid w:val="009627C1"/>
    <w:rsid w:val="00963232"/>
    <w:rsid w:val="009B4EA1"/>
    <w:rsid w:val="00A237CB"/>
    <w:rsid w:val="00A30D82"/>
    <w:rsid w:val="00A42C78"/>
    <w:rsid w:val="00A86BE7"/>
    <w:rsid w:val="00AB25BD"/>
    <w:rsid w:val="00AB7AFF"/>
    <w:rsid w:val="00AD06F2"/>
    <w:rsid w:val="00B17771"/>
    <w:rsid w:val="00B435B6"/>
    <w:rsid w:val="00B44FE3"/>
    <w:rsid w:val="00B63422"/>
    <w:rsid w:val="00B6567A"/>
    <w:rsid w:val="00B865F5"/>
    <w:rsid w:val="00B947E3"/>
    <w:rsid w:val="00BC77B9"/>
    <w:rsid w:val="00BD626A"/>
    <w:rsid w:val="00CA122B"/>
    <w:rsid w:val="00D044CA"/>
    <w:rsid w:val="00D05AF7"/>
    <w:rsid w:val="00D33C55"/>
    <w:rsid w:val="00D63D49"/>
    <w:rsid w:val="00DA1DB7"/>
    <w:rsid w:val="00DA711E"/>
    <w:rsid w:val="00DF5712"/>
    <w:rsid w:val="00E052F1"/>
    <w:rsid w:val="00E233CA"/>
    <w:rsid w:val="00E65F53"/>
    <w:rsid w:val="00E81CA4"/>
    <w:rsid w:val="00E84C96"/>
    <w:rsid w:val="00ED1976"/>
    <w:rsid w:val="00F20FC1"/>
    <w:rsid w:val="00F34CE0"/>
    <w:rsid w:val="00FC7D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2F"/>
    <w:pPr>
      <w:spacing w:after="200" w:line="276" w:lineRule="auto"/>
    </w:pPr>
    <w:rPr>
      <w:lang w:val="es-AR" w:eastAsia="en-US"/>
    </w:rPr>
  </w:style>
  <w:style w:type="paragraph" w:styleId="Heading1">
    <w:name w:val="heading 1"/>
    <w:basedOn w:val="Normal"/>
    <w:next w:val="Normal"/>
    <w:link w:val="Heading1Char"/>
    <w:uiPriority w:val="99"/>
    <w:qFormat/>
    <w:rsid w:val="0054436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36E"/>
    <w:rPr>
      <w:rFonts w:ascii="Cambria" w:hAnsi="Cambria" w:cs="Times New Roman"/>
      <w:b/>
      <w:bCs/>
      <w:color w:val="365F91"/>
      <w:sz w:val="28"/>
      <w:szCs w:val="28"/>
    </w:rPr>
  </w:style>
  <w:style w:type="paragraph" w:styleId="ListParagraph">
    <w:name w:val="List Paragraph"/>
    <w:basedOn w:val="Normal"/>
    <w:uiPriority w:val="99"/>
    <w:qFormat/>
    <w:rsid w:val="00F34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Pages>
  <Words>2781</Words>
  <Characters>15300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CORDOBA</dc:title>
  <dc:subject/>
  <dc:creator>Usuario</dc:creator>
  <cp:keywords/>
  <dc:description/>
  <cp:lastModifiedBy>Lucas</cp:lastModifiedBy>
  <cp:revision>2</cp:revision>
  <dcterms:created xsi:type="dcterms:W3CDTF">2015-03-04T21:14:00Z</dcterms:created>
  <dcterms:modified xsi:type="dcterms:W3CDTF">2015-03-04T21:14:00Z</dcterms:modified>
</cp:coreProperties>
</file>