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B4" w:rsidRPr="00107971" w:rsidRDefault="00CB54B4" w:rsidP="00BB09BD">
      <w:pPr>
        <w:jc w:val="both"/>
        <w:rPr>
          <w:rFonts w:ascii="Times New Roman" w:hAnsi="Times New Roman"/>
          <w:b/>
          <w:sz w:val="24"/>
          <w:szCs w:val="24"/>
        </w:rPr>
      </w:pPr>
      <w:r w:rsidRPr="00107971">
        <w:rPr>
          <w:rFonts w:ascii="Times New Roman" w:hAnsi="Times New Roman"/>
          <w:b/>
          <w:sz w:val="24"/>
          <w:szCs w:val="24"/>
        </w:rPr>
        <w:t>Título: Abordagem discursiva do letramento: determinante político e prática social na ausência da escolarização e na Educação de Jovens e Adultos</w:t>
      </w:r>
    </w:p>
    <w:p w:rsidR="00CB54B4" w:rsidRPr="00107971" w:rsidRDefault="00CB54B4" w:rsidP="00BB09BD">
      <w:pPr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>Propositor: Prof. Dr. Anderson de Carvalho Pereira – Universidade Estadual do Sudoeste da Bahia, Brasil.</w:t>
      </w:r>
    </w:p>
    <w:p w:rsidR="00CB54B4" w:rsidRDefault="00CB54B4" w:rsidP="00AE4CF1">
      <w:pPr>
        <w:ind w:left="285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B54B4" w:rsidRPr="00107971" w:rsidRDefault="00CB54B4" w:rsidP="00AE4CF1">
      <w:pPr>
        <w:ind w:left="285" w:firstLine="708"/>
        <w:jc w:val="both"/>
        <w:rPr>
          <w:rFonts w:ascii="Times New Roman" w:hAnsi="Times New Roman"/>
          <w:b/>
          <w:sz w:val="24"/>
          <w:szCs w:val="24"/>
        </w:rPr>
      </w:pPr>
      <w:r w:rsidRPr="00107971">
        <w:rPr>
          <w:rFonts w:ascii="Times New Roman" w:hAnsi="Times New Roman"/>
          <w:b/>
          <w:sz w:val="24"/>
          <w:szCs w:val="24"/>
        </w:rPr>
        <w:t>Introdução</w:t>
      </w:r>
    </w:p>
    <w:p w:rsidR="00CB54B4" w:rsidRPr="00107971" w:rsidRDefault="00CB54B4" w:rsidP="00AE4CF1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>Procuramos situar no âmbito dos estudos sobre letramento alguns aspectos históricos e discursivos dos estudos sobre escrita, alfabetização e oralidade em termos do panorama destes estudos no Brasil e na América Latina. Por meio dessa base teórica vamos revisitar as teorias da grande divisa, do modelo autônomo e ideológico proposto por Street; da perspectiva de letramento de Leda Tfouni; da abordagem da constituição da escrita pela oralidade de Belintane. Em geral, as teorias de letramento ainda tem se centrado na “prática” com alfabetização imediata e centrada no sujeito cognitivo deixando de lado aspectos da oralidade. Entendemos que esta insistência se manifesta em textos de alunos, em instrumentos linguísticos e em modos de posicionamento no uso cotidiano da linguagem nos diversos universos das práticas letradas. Este curso visa ampliar diante do público-alvo o alcance político da discussão, de modo que exige como pré-requisito um modo de estar familiarizado com as discussões sobre a tradição oral, sobre os usos da língua e da linguagem e, sobretudo, o interesse maior em refletir sobre a condição política dos usos políticos destas bases culturais em termos da América Latina.</w:t>
      </w:r>
    </w:p>
    <w:p w:rsidR="00CB54B4" w:rsidRPr="00107971" w:rsidRDefault="00CB54B4" w:rsidP="00BB09B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b/>
          <w:sz w:val="24"/>
          <w:szCs w:val="24"/>
        </w:rPr>
        <w:t>OBJETIVO GERAL DA PROPOSTA:</w:t>
      </w:r>
      <w:r w:rsidRPr="00107971">
        <w:rPr>
          <w:rFonts w:ascii="Times New Roman" w:hAnsi="Times New Roman"/>
          <w:sz w:val="24"/>
          <w:szCs w:val="24"/>
        </w:rPr>
        <w:t xml:space="preserve"> Abordar uma reflexão sobre escrita, oralidade, letramento e discurso que tenha por base uma discussão sobre as heranças de uma localidade em diálogo com usos padronizados de códigos de escrita; entrelaçar a questão da linguagem com um debate sobre a noção de sujeito do discurso, cujo alcance é de estabelecer um parâmetro crítico de reflexão sobre o valor político da disseminação e “aplicação” das práticas letrada atuais, em se tratando de um monopólio dos usos higienizados; propor que a reflexão constante sobre o alcance político da escrita, do letramento e da oralidade não se dissociam em termos do enfrentamento das práticas pedagógicas cotidianas e em termos de tomada de posição discursiva; todas estas questões voltadas também ao campo da Educação de Jovens e Adultos.</w:t>
      </w:r>
    </w:p>
    <w:p w:rsidR="00CB54B4" w:rsidRPr="00107971" w:rsidRDefault="00CB54B4" w:rsidP="00BB09B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B54B4" w:rsidRPr="00107971" w:rsidRDefault="00CB54B4" w:rsidP="00BB09B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DURAÇÃO: 20 HORAS</w:t>
      </w:r>
    </w:p>
    <w:p w:rsidR="00CB54B4" w:rsidRPr="00107971" w:rsidRDefault="00CB54B4" w:rsidP="00BB09B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>DIVISÃO DE ETAPAS A SEREM CUMPRIDOS NOS 10 ENCONTROS:</w:t>
      </w:r>
    </w:p>
    <w:p w:rsidR="00CB54B4" w:rsidRPr="00107971" w:rsidRDefault="00CB54B4" w:rsidP="00BB09B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b/>
          <w:sz w:val="24"/>
          <w:szCs w:val="24"/>
        </w:rPr>
        <w:t xml:space="preserve">Tema: Escrita e Letramento. Objetivo do encontro: </w:t>
      </w:r>
      <w:r w:rsidRPr="00107971">
        <w:rPr>
          <w:rFonts w:ascii="Times New Roman" w:hAnsi="Times New Roman"/>
          <w:sz w:val="24"/>
          <w:szCs w:val="24"/>
        </w:rPr>
        <w:t xml:space="preserve">discutir o poder simbólico da escrita; </w:t>
      </w:r>
      <w:r w:rsidRPr="00107971">
        <w:rPr>
          <w:rFonts w:ascii="Times New Roman" w:hAnsi="Times New Roman"/>
          <w:b/>
          <w:sz w:val="24"/>
          <w:szCs w:val="24"/>
        </w:rPr>
        <w:t xml:space="preserve">estratégia do encontro: </w:t>
      </w:r>
      <w:r w:rsidRPr="00107971">
        <w:rPr>
          <w:rFonts w:ascii="Times New Roman" w:hAnsi="Times New Roman"/>
          <w:sz w:val="24"/>
          <w:szCs w:val="24"/>
        </w:rPr>
        <w:t>Leitura e debate do conto “O general na Biblioteca” de Ítalo Calvino. Apresentação sobre “História da Escrita” e suas bases semióticas (pictograma, ideograma, rébus); Hipóteses sobre Escrita, Totemismo; Linguagem e poder.</w:t>
      </w:r>
    </w:p>
    <w:p w:rsidR="00CB54B4" w:rsidRPr="00107971" w:rsidRDefault="00CB54B4" w:rsidP="00BB09BD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CB54B4" w:rsidRPr="00107971" w:rsidRDefault="00CB54B4" w:rsidP="00BB09B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b/>
          <w:sz w:val="24"/>
          <w:szCs w:val="24"/>
        </w:rPr>
        <w:t xml:space="preserve">Tema: </w:t>
      </w:r>
      <w:r w:rsidRPr="00107971">
        <w:rPr>
          <w:rFonts w:ascii="Times New Roman" w:hAnsi="Times New Roman"/>
          <w:sz w:val="24"/>
          <w:szCs w:val="24"/>
        </w:rPr>
        <w:t>Alteridade entre escrita e oralidade.</w:t>
      </w:r>
      <w:r w:rsidRPr="00107971">
        <w:rPr>
          <w:rFonts w:ascii="Times New Roman" w:hAnsi="Times New Roman"/>
          <w:b/>
          <w:sz w:val="24"/>
          <w:szCs w:val="24"/>
        </w:rPr>
        <w:t xml:space="preserve"> Objetivo do encontro: </w:t>
      </w:r>
      <w:r w:rsidRPr="00107971">
        <w:rPr>
          <w:rFonts w:ascii="Times New Roman" w:hAnsi="Times New Roman"/>
          <w:sz w:val="24"/>
          <w:szCs w:val="24"/>
        </w:rPr>
        <w:t>discutir a base oral da escrita;</w:t>
      </w:r>
      <w:r w:rsidRPr="00107971">
        <w:rPr>
          <w:rFonts w:ascii="Times New Roman" w:hAnsi="Times New Roman"/>
          <w:b/>
          <w:sz w:val="24"/>
          <w:szCs w:val="24"/>
        </w:rPr>
        <w:t xml:space="preserve"> </w:t>
      </w:r>
      <w:r w:rsidRPr="00107971">
        <w:rPr>
          <w:rFonts w:ascii="Times New Roman" w:hAnsi="Times New Roman"/>
          <w:sz w:val="24"/>
          <w:szCs w:val="24"/>
        </w:rPr>
        <w:t>discutir o valor de narrativas orais;</w:t>
      </w:r>
      <w:r w:rsidRPr="00107971">
        <w:rPr>
          <w:rFonts w:ascii="Times New Roman" w:hAnsi="Times New Roman"/>
          <w:b/>
          <w:sz w:val="24"/>
          <w:szCs w:val="24"/>
        </w:rPr>
        <w:t xml:space="preserve"> estratégia do encontro: </w:t>
      </w:r>
      <w:r w:rsidRPr="00107971">
        <w:rPr>
          <w:rFonts w:ascii="Times New Roman" w:hAnsi="Times New Roman"/>
          <w:sz w:val="24"/>
          <w:szCs w:val="24"/>
        </w:rPr>
        <w:t>vídeos sobre tradição oral; discussão de textos sobre oralidade;</w:t>
      </w:r>
    </w:p>
    <w:p w:rsidR="00CB54B4" w:rsidRPr="00107971" w:rsidRDefault="00CB54B4" w:rsidP="00BB09B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B54B4" w:rsidRPr="00107971" w:rsidRDefault="00CB54B4" w:rsidP="00BB09B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>3.</w:t>
      </w:r>
      <w:r w:rsidRPr="00107971">
        <w:rPr>
          <w:rFonts w:ascii="Times New Roman" w:hAnsi="Times New Roman"/>
          <w:b/>
          <w:sz w:val="24"/>
          <w:szCs w:val="24"/>
        </w:rPr>
        <w:t xml:space="preserve"> Tema: </w:t>
      </w:r>
      <w:r w:rsidRPr="00107971">
        <w:rPr>
          <w:rFonts w:ascii="Times New Roman" w:hAnsi="Times New Roman"/>
          <w:sz w:val="24"/>
          <w:szCs w:val="24"/>
        </w:rPr>
        <w:t>Panorama conceitual do letramento/literacidad.</w:t>
      </w:r>
      <w:r w:rsidRPr="00107971">
        <w:rPr>
          <w:rFonts w:ascii="Times New Roman" w:hAnsi="Times New Roman"/>
          <w:b/>
          <w:sz w:val="24"/>
          <w:szCs w:val="24"/>
        </w:rPr>
        <w:t xml:space="preserve"> Objetivo do encontro: </w:t>
      </w:r>
      <w:r w:rsidRPr="00107971">
        <w:rPr>
          <w:rFonts w:ascii="Times New Roman" w:hAnsi="Times New Roman"/>
          <w:sz w:val="24"/>
          <w:szCs w:val="24"/>
        </w:rPr>
        <w:t>discutir o conceito de letramento, literacidad, literacias e littéracie nos países de tradição latina;</w:t>
      </w:r>
      <w:r w:rsidRPr="00107971">
        <w:rPr>
          <w:rFonts w:ascii="Times New Roman" w:hAnsi="Times New Roman"/>
          <w:b/>
          <w:sz w:val="24"/>
          <w:szCs w:val="24"/>
        </w:rPr>
        <w:t xml:space="preserve"> estratégia do encontro: </w:t>
      </w:r>
      <w:r w:rsidRPr="00107971">
        <w:rPr>
          <w:rFonts w:ascii="Times New Roman" w:hAnsi="Times New Roman"/>
          <w:sz w:val="24"/>
          <w:szCs w:val="24"/>
        </w:rPr>
        <w:t>leitura livre para promover intercâmbio de conhecimento sobre tradição de diversos países latinos;</w:t>
      </w:r>
    </w:p>
    <w:p w:rsidR="00CB54B4" w:rsidRPr="00107971" w:rsidRDefault="00CB54B4" w:rsidP="00BB09B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>4.</w:t>
      </w:r>
      <w:r w:rsidRPr="00107971">
        <w:rPr>
          <w:rFonts w:ascii="Times New Roman" w:hAnsi="Times New Roman"/>
          <w:b/>
          <w:sz w:val="24"/>
          <w:szCs w:val="24"/>
        </w:rPr>
        <w:t xml:space="preserve"> Tema: </w:t>
      </w:r>
      <w:r w:rsidRPr="00107971">
        <w:rPr>
          <w:rFonts w:ascii="Times New Roman" w:hAnsi="Times New Roman"/>
          <w:sz w:val="24"/>
          <w:szCs w:val="24"/>
        </w:rPr>
        <w:t>Teorias da Grande Divisa, Modelo autônomo e ideológico de escrita</w:t>
      </w:r>
      <w:r w:rsidRPr="00107971">
        <w:rPr>
          <w:rFonts w:ascii="Times New Roman" w:hAnsi="Times New Roman"/>
          <w:b/>
          <w:sz w:val="24"/>
          <w:szCs w:val="24"/>
        </w:rPr>
        <w:t xml:space="preserve">. Objetivo do encontro: </w:t>
      </w:r>
      <w:r w:rsidRPr="00107971">
        <w:rPr>
          <w:rFonts w:ascii="Times New Roman" w:hAnsi="Times New Roman"/>
          <w:sz w:val="24"/>
          <w:szCs w:val="24"/>
        </w:rPr>
        <w:t>Resgatar aspectos históricos e antropológicos da discussão sobre o tema;</w:t>
      </w:r>
      <w:r w:rsidRPr="00107971">
        <w:rPr>
          <w:rFonts w:ascii="Times New Roman" w:hAnsi="Times New Roman"/>
          <w:b/>
          <w:sz w:val="24"/>
          <w:szCs w:val="24"/>
        </w:rPr>
        <w:t xml:space="preserve"> estratégia do encontro: </w:t>
      </w:r>
      <w:r w:rsidRPr="00107971">
        <w:rPr>
          <w:rFonts w:ascii="Times New Roman" w:hAnsi="Times New Roman"/>
          <w:sz w:val="24"/>
          <w:szCs w:val="24"/>
        </w:rPr>
        <w:t>discussão dos textos sugeridos.</w:t>
      </w:r>
    </w:p>
    <w:p w:rsidR="00CB54B4" w:rsidRPr="00107971" w:rsidRDefault="00CB54B4" w:rsidP="00BB09B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>5.</w:t>
      </w:r>
      <w:r w:rsidRPr="00107971">
        <w:rPr>
          <w:rFonts w:ascii="Times New Roman" w:hAnsi="Times New Roman"/>
          <w:b/>
          <w:sz w:val="24"/>
          <w:szCs w:val="24"/>
        </w:rPr>
        <w:t xml:space="preserve"> Tema: </w:t>
      </w:r>
      <w:r w:rsidRPr="00107971">
        <w:rPr>
          <w:rFonts w:ascii="Times New Roman" w:hAnsi="Times New Roman"/>
          <w:sz w:val="24"/>
          <w:szCs w:val="24"/>
        </w:rPr>
        <w:t>Escrita do inconsciente.</w:t>
      </w:r>
      <w:r w:rsidRPr="00107971">
        <w:rPr>
          <w:rFonts w:ascii="Times New Roman" w:hAnsi="Times New Roman"/>
          <w:b/>
          <w:sz w:val="24"/>
          <w:szCs w:val="24"/>
        </w:rPr>
        <w:t xml:space="preserve"> Objetivo do encontro: </w:t>
      </w:r>
      <w:r w:rsidRPr="00107971">
        <w:rPr>
          <w:rFonts w:ascii="Times New Roman" w:hAnsi="Times New Roman"/>
          <w:sz w:val="24"/>
          <w:szCs w:val="24"/>
        </w:rPr>
        <w:t xml:space="preserve">Debater a noção de sujeito do inconsciente na Psicanálise e o conceito de significante em Lacan como suporte para os estudos do letramento; </w:t>
      </w:r>
      <w:r w:rsidRPr="00107971">
        <w:rPr>
          <w:rFonts w:ascii="Times New Roman" w:hAnsi="Times New Roman"/>
          <w:b/>
          <w:sz w:val="24"/>
          <w:szCs w:val="24"/>
        </w:rPr>
        <w:t xml:space="preserve">estratégia do encontro: </w:t>
      </w:r>
      <w:r w:rsidRPr="00107971">
        <w:rPr>
          <w:rFonts w:ascii="Times New Roman" w:hAnsi="Times New Roman"/>
          <w:sz w:val="24"/>
          <w:szCs w:val="24"/>
        </w:rPr>
        <w:t>discussão da obra dos autores.</w:t>
      </w:r>
    </w:p>
    <w:p w:rsidR="00CB54B4" w:rsidRPr="00107971" w:rsidRDefault="00CB54B4" w:rsidP="00BB09B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>6.</w:t>
      </w:r>
      <w:r w:rsidRPr="00107971">
        <w:rPr>
          <w:rFonts w:ascii="Times New Roman" w:hAnsi="Times New Roman"/>
          <w:b/>
          <w:sz w:val="24"/>
          <w:szCs w:val="24"/>
        </w:rPr>
        <w:t xml:space="preserve"> Tema: </w:t>
      </w:r>
      <w:r w:rsidRPr="00107971">
        <w:rPr>
          <w:rFonts w:ascii="Times New Roman" w:hAnsi="Times New Roman"/>
          <w:sz w:val="24"/>
          <w:szCs w:val="24"/>
        </w:rPr>
        <w:t>O conceito de ideologia em Análise de Discurso e os estudos sobre letramento;</w:t>
      </w:r>
      <w:r w:rsidRPr="00107971">
        <w:rPr>
          <w:rFonts w:ascii="Times New Roman" w:hAnsi="Times New Roman"/>
          <w:b/>
          <w:sz w:val="24"/>
          <w:szCs w:val="24"/>
        </w:rPr>
        <w:t xml:space="preserve"> objetivo do encontro: </w:t>
      </w:r>
      <w:r w:rsidRPr="00107971">
        <w:rPr>
          <w:rFonts w:ascii="Times New Roman" w:hAnsi="Times New Roman"/>
          <w:sz w:val="24"/>
          <w:szCs w:val="24"/>
        </w:rPr>
        <w:t xml:space="preserve">Fundamentação de um debate sobre ideologia, sujeito, imaginário acerca da presença/ausência de escolarização; discurso pedagógico escolar. </w:t>
      </w:r>
      <w:r w:rsidRPr="00107971">
        <w:rPr>
          <w:rFonts w:ascii="Times New Roman" w:hAnsi="Times New Roman"/>
          <w:b/>
          <w:sz w:val="24"/>
          <w:szCs w:val="24"/>
        </w:rPr>
        <w:t xml:space="preserve">estratégia do encontro: </w:t>
      </w:r>
      <w:r w:rsidRPr="00107971">
        <w:rPr>
          <w:rFonts w:ascii="Times New Roman" w:hAnsi="Times New Roman"/>
          <w:sz w:val="24"/>
          <w:szCs w:val="24"/>
        </w:rPr>
        <w:t>discutir situações cotidianas e artigos científicos da área por meio de intercâmbio entre a realidade dos dois países.</w:t>
      </w:r>
    </w:p>
    <w:p w:rsidR="00CB54B4" w:rsidRPr="00107971" w:rsidRDefault="00CB54B4" w:rsidP="00BB09B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>7.</w:t>
      </w:r>
      <w:r w:rsidRPr="00107971">
        <w:rPr>
          <w:rFonts w:ascii="Times New Roman" w:hAnsi="Times New Roman"/>
          <w:b/>
          <w:sz w:val="24"/>
          <w:szCs w:val="24"/>
        </w:rPr>
        <w:t xml:space="preserve"> Tema: </w:t>
      </w:r>
      <w:r w:rsidRPr="00107971">
        <w:rPr>
          <w:rFonts w:ascii="Times New Roman" w:hAnsi="Times New Roman"/>
          <w:sz w:val="24"/>
          <w:szCs w:val="24"/>
        </w:rPr>
        <w:t>A base material da ideologia em instrumentos linguísticos, grande mídia e práticas de leitura, oralidade e escrita.</w:t>
      </w:r>
      <w:r w:rsidRPr="00107971">
        <w:rPr>
          <w:rFonts w:ascii="Times New Roman" w:hAnsi="Times New Roman"/>
          <w:b/>
          <w:sz w:val="24"/>
          <w:szCs w:val="24"/>
        </w:rPr>
        <w:t xml:space="preserve"> Objetivo do encontro: </w:t>
      </w:r>
      <w:r w:rsidRPr="00107971">
        <w:rPr>
          <w:rFonts w:ascii="Times New Roman" w:hAnsi="Times New Roman"/>
          <w:sz w:val="24"/>
          <w:szCs w:val="24"/>
        </w:rPr>
        <w:t>Estabelecer relações conceituais entre discurso, sujeito, sentido e ideologia; discutir aspectos da materialidade dos instrumentos linguísticos e das estratégias da grande mídia na cooptação do discurso dominante sobre “Educação”.</w:t>
      </w:r>
      <w:r w:rsidRPr="00107971">
        <w:rPr>
          <w:rFonts w:ascii="Times New Roman" w:hAnsi="Times New Roman"/>
          <w:b/>
          <w:sz w:val="24"/>
          <w:szCs w:val="24"/>
        </w:rPr>
        <w:t xml:space="preserve"> estratégia do encontro: </w:t>
      </w:r>
      <w:r w:rsidRPr="00107971">
        <w:rPr>
          <w:rFonts w:ascii="Times New Roman" w:hAnsi="Times New Roman"/>
          <w:sz w:val="24"/>
          <w:szCs w:val="24"/>
        </w:rPr>
        <w:t xml:space="preserve">leitura e debate de material disponibilizado; </w:t>
      </w:r>
    </w:p>
    <w:p w:rsidR="00CB54B4" w:rsidRPr="00107971" w:rsidRDefault="00CB54B4" w:rsidP="00AE4CF1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>8.</w:t>
      </w:r>
      <w:r w:rsidRPr="00107971">
        <w:rPr>
          <w:rFonts w:ascii="Times New Roman" w:hAnsi="Times New Roman"/>
          <w:b/>
          <w:sz w:val="24"/>
          <w:szCs w:val="24"/>
        </w:rPr>
        <w:t xml:space="preserve"> Tema: </w:t>
      </w:r>
      <w:r w:rsidRPr="00107971">
        <w:rPr>
          <w:rFonts w:ascii="Times New Roman" w:hAnsi="Times New Roman"/>
          <w:sz w:val="24"/>
          <w:szCs w:val="24"/>
        </w:rPr>
        <w:t>Letramento e aspectos conceituais: reificação, autoria, economia escriturística.</w:t>
      </w:r>
      <w:r w:rsidRPr="00107971">
        <w:rPr>
          <w:rFonts w:ascii="Times New Roman" w:hAnsi="Times New Roman"/>
          <w:b/>
          <w:sz w:val="24"/>
          <w:szCs w:val="24"/>
        </w:rPr>
        <w:t xml:space="preserve"> objetivo do encontro: </w:t>
      </w:r>
      <w:r w:rsidRPr="00107971">
        <w:rPr>
          <w:rFonts w:ascii="Times New Roman" w:hAnsi="Times New Roman"/>
          <w:sz w:val="24"/>
          <w:szCs w:val="24"/>
        </w:rPr>
        <w:t>mostrar a trajetória de pesquisas e reflexões sobre estes conceitos nos estudos sobre letramento</w:t>
      </w:r>
      <w:r w:rsidRPr="00107971">
        <w:rPr>
          <w:rFonts w:ascii="Times New Roman" w:hAnsi="Times New Roman"/>
          <w:b/>
          <w:sz w:val="24"/>
          <w:szCs w:val="24"/>
        </w:rPr>
        <w:t>. estratégia do encontro:</w:t>
      </w:r>
      <w:r w:rsidRPr="00107971">
        <w:rPr>
          <w:rFonts w:ascii="Times New Roman" w:hAnsi="Times New Roman"/>
          <w:sz w:val="24"/>
          <w:szCs w:val="24"/>
        </w:rPr>
        <w:t xml:space="preserve"> leitura e debate de material disponibilizado; </w:t>
      </w:r>
    </w:p>
    <w:p w:rsidR="00CB54B4" w:rsidRPr="00107971" w:rsidRDefault="00CB54B4" w:rsidP="00BB09BD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B54B4" w:rsidRPr="00107971" w:rsidRDefault="00CB54B4" w:rsidP="00AE4CF1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. A"/>
        </w:smartTagPr>
        <w:r w:rsidRPr="00107971">
          <w:rPr>
            <w:rFonts w:ascii="Times New Roman" w:hAnsi="Times New Roman"/>
            <w:sz w:val="24"/>
            <w:szCs w:val="24"/>
          </w:rPr>
          <w:t>9. A</w:t>
        </w:r>
      </w:smartTag>
      <w:r w:rsidRPr="00107971">
        <w:rPr>
          <w:rFonts w:ascii="Times New Roman" w:hAnsi="Times New Roman"/>
          <w:sz w:val="24"/>
          <w:szCs w:val="24"/>
        </w:rPr>
        <w:t xml:space="preserve"> Educação de Jovens e Adultos. (EJA) </w:t>
      </w:r>
      <w:r w:rsidRPr="00107971">
        <w:rPr>
          <w:rFonts w:ascii="Times New Roman" w:hAnsi="Times New Roman"/>
          <w:b/>
          <w:sz w:val="24"/>
          <w:szCs w:val="24"/>
        </w:rPr>
        <w:t xml:space="preserve">Objetivo do encontro: </w:t>
      </w:r>
      <w:r w:rsidRPr="00107971">
        <w:rPr>
          <w:rFonts w:ascii="Times New Roman" w:hAnsi="Times New Roman"/>
          <w:sz w:val="24"/>
          <w:szCs w:val="24"/>
        </w:rPr>
        <w:t>Resgatar aspectos históricos</w:t>
      </w:r>
      <w:r w:rsidRPr="00107971">
        <w:rPr>
          <w:rFonts w:ascii="Times New Roman" w:hAnsi="Times New Roman"/>
          <w:b/>
          <w:sz w:val="24"/>
          <w:szCs w:val="24"/>
        </w:rPr>
        <w:t xml:space="preserve"> </w:t>
      </w:r>
      <w:r w:rsidRPr="00107971">
        <w:rPr>
          <w:rFonts w:ascii="Times New Roman" w:hAnsi="Times New Roman"/>
          <w:sz w:val="24"/>
          <w:szCs w:val="24"/>
        </w:rPr>
        <w:t>da Educação de Jovens e Adultos no Brasil e na Argentina</w:t>
      </w:r>
      <w:r w:rsidRPr="00107971">
        <w:rPr>
          <w:rFonts w:ascii="Times New Roman" w:hAnsi="Times New Roman"/>
          <w:b/>
          <w:sz w:val="24"/>
          <w:szCs w:val="24"/>
        </w:rPr>
        <w:t xml:space="preserve">; Estratégia do encontro: </w:t>
      </w:r>
      <w:r w:rsidRPr="00107971">
        <w:rPr>
          <w:rFonts w:ascii="Times New Roman" w:hAnsi="Times New Roman"/>
          <w:sz w:val="24"/>
          <w:szCs w:val="24"/>
        </w:rPr>
        <w:t>leituras e debates;</w:t>
      </w:r>
    </w:p>
    <w:p w:rsidR="00CB54B4" w:rsidRPr="00107971" w:rsidRDefault="00CB54B4" w:rsidP="00BB09B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B54B4" w:rsidRPr="00107971" w:rsidRDefault="00CB54B4" w:rsidP="00BB09BD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0. A"/>
        </w:smartTagPr>
        <w:r w:rsidRPr="00107971">
          <w:rPr>
            <w:rFonts w:ascii="Times New Roman" w:hAnsi="Times New Roman"/>
            <w:sz w:val="24"/>
            <w:szCs w:val="24"/>
          </w:rPr>
          <w:t>10. A</w:t>
        </w:r>
      </w:smartTag>
      <w:r w:rsidRPr="00107971">
        <w:rPr>
          <w:rFonts w:ascii="Times New Roman" w:hAnsi="Times New Roman"/>
          <w:sz w:val="24"/>
          <w:szCs w:val="24"/>
        </w:rPr>
        <w:t xml:space="preserve"> Educação de Jovens e Adultos como sintoma do fracasso escolar. </w:t>
      </w:r>
      <w:r w:rsidRPr="00107971">
        <w:rPr>
          <w:rFonts w:ascii="Times New Roman" w:hAnsi="Times New Roman"/>
          <w:b/>
          <w:sz w:val="24"/>
          <w:szCs w:val="24"/>
        </w:rPr>
        <w:t xml:space="preserve">Objetivo do encontro: </w:t>
      </w:r>
      <w:r w:rsidRPr="00107971">
        <w:rPr>
          <w:rFonts w:ascii="Times New Roman" w:hAnsi="Times New Roman"/>
          <w:sz w:val="24"/>
          <w:szCs w:val="24"/>
        </w:rPr>
        <w:t>Articular o campo da EJA com estudos sobre letramento, Psicanálise e fracasso escolar</w:t>
      </w:r>
      <w:r w:rsidRPr="00107971">
        <w:rPr>
          <w:rFonts w:ascii="Times New Roman" w:hAnsi="Times New Roman"/>
          <w:b/>
          <w:sz w:val="24"/>
          <w:szCs w:val="24"/>
        </w:rPr>
        <w:t>; Estratégia do encontro: leituras e debates.</w:t>
      </w:r>
    </w:p>
    <w:p w:rsidR="00CB54B4" w:rsidRPr="00107971" w:rsidRDefault="00CB54B4" w:rsidP="00BB09B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B54B4" w:rsidRPr="00107971" w:rsidRDefault="00CB54B4" w:rsidP="00BB09BD">
      <w:pPr>
        <w:ind w:left="732" w:firstLine="348"/>
        <w:jc w:val="both"/>
        <w:rPr>
          <w:rFonts w:ascii="Times New Roman" w:hAnsi="Times New Roman"/>
          <w:b/>
          <w:sz w:val="24"/>
          <w:szCs w:val="24"/>
        </w:rPr>
      </w:pPr>
      <w:r w:rsidRPr="00107971">
        <w:rPr>
          <w:rFonts w:ascii="Times New Roman" w:hAnsi="Times New Roman"/>
          <w:b/>
          <w:sz w:val="24"/>
          <w:szCs w:val="24"/>
        </w:rPr>
        <w:t>IV. AVALIAÇÃO</w:t>
      </w:r>
    </w:p>
    <w:p w:rsidR="00CB54B4" w:rsidRPr="00107971" w:rsidRDefault="00CB54B4" w:rsidP="00BB09BD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Entrega de um trabalho escrito </w:t>
      </w:r>
    </w:p>
    <w:p w:rsidR="00CB54B4" w:rsidRPr="00107971" w:rsidRDefault="00CB54B4" w:rsidP="00BB09B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b/>
          <w:sz w:val="24"/>
          <w:szCs w:val="24"/>
        </w:rPr>
        <w:t>V.RECURSOS:</w:t>
      </w:r>
      <w:r w:rsidRPr="00107971">
        <w:rPr>
          <w:rFonts w:ascii="Times New Roman" w:hAnsi="Times New Roman"/>
          <w:sz w:val="24"/>
          <w:szCs w:val="24"/>
        </w:rPr>
        <w:t xml:space="preserve"> projetor multimídia; computador plugado na rede mundial de computadores; cópias de excertos de textos utilizados.</w:t>
      </w:r>
    </w:p>
    <w:p w:rsidR="00CB54B4" w:rsidRPr="00107971" w:rsidRDefault="00CB54B4" w:rsidP="00BB09B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B54B4" w:rsidRPr="003D7764" w:rsidRDefault="00CB54B4" w:rsidP="00BB09BD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3D7764">
        <w:rPr>
          <w:rFonts w:ascii="Times New Roman" w:hAnsi="Times New Roman"/>
          <w:b/>
          <w:sz w:val="24"/>
          <w:szCs w:val="24"/>
        </w:rPr>
        <w:t>REFERÊNCIAS BIBLIOGRÁFICAS</w:t>
      </w:r>
    </w:p>
    <w:p w:rsidR="00CB54B4" w:rsidRPr="00107971" w:rsidRDefault="00CB54B4" w:rsidP="00BB09B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 xml:space="preserve">AUTHIER-REVUZ, J. </w:t>
      </w:r>
      <w:r w:rsidRPr="00107971">
        <w:rPr>
          <w:rFonts w:ascii="Times New Roman" w:hAnsi="Times New Roman"/>
          <w:b/>
          <w:sz w:val="24"/>
          <w:szCs w:val="24"/>
        </w:rPr>
        <w:t>Palavras incertas: as não coincidências do dizer</w:t>
      </w:r>
      <w:r w:rsidRPr="00107971">
        <w:rPr>
          <w:rFonts w:ascii="Times New Roman" w:hAnsi="Times New Roman"/>
          <w:sz w:val="24"/>
          <w:szCs w:val="24"/>
        </w:rPr>
        <w:t>. Campinas/SP: Ed. UNICAMP. 1998.</w:t>
      </w: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 xml:space="preserve">BELINTANE, C. </w:t>
      </w:r>
      <w:r w:rsidRPr="00107971">
        <w:rPr>
          <w:rFonts w:ascii="Times New Roman" w:hAnsi="Times New Roman"/>
          <w:b/>
          <w:sz w:val="24"/>
          <w:szCs w:val="24"/>
        </w:rPr>
        <w:t>A oralidade faz escrita na(s) infância(s): pesquisas e reflexões sobre a relação oralidade-escrita nos anos iniciais da escolarização</w:t>
      </w:r>
      <w:r w:rsidRPr="00107971">
        <w:rPr>
          <w:rFonts w:ascii="Times New Roman" w:hAnsi="Times New Roman"/>
          <w:sz w:val="24"/>
          <w:szCs w:val="24"/>
        </w:rPr>
        <w:t xml:space="preserve">. São Paulo-SP. Tese (livre-docência Faculdade de Educação). Universidade de São Paulo. 2011. </w:t>
      </w: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 xml:space="preserve">GALLO, S.M.L. </w:t>
      </w:r>
      <w:r w:rsidRPr="00107971">
        <w:rPr>
          <w:rFonts w:ascii="Times New Roman" w:hAnsi="Times New Roman"/>
          <w:b/>
          <w:sz w:val="24"/>
          <w:szCs w:val="24"/>
        </w:rPr>
        <w:t>Texto: como apre(e)nder esta matéria?</w:t>
      </w:r>
      <w:r w:rsidRPr="00107971">
        <w:rPr>
          <w:rFonts w:ascii="Times New Roman" w:hAnsi="Times New Roman"/>
          <w:sz w:val="24"/>
          <w:szCs w:val="24"/>
        </w:rPr>
        <w:t xml:space="preserve"> Campinas/SP: Tese (Doutorado em Linguística). UNICAMP. 1994.</w:t>
      </w: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s-MX"/>
        </w:rPr>
      </w:pPr>
      <w:r w:rsidRPr="00107971">
        <w:rPr>
          <w:rFonts w:ascii="Times New Roman" w:hAnsi="Times New Roman"/>
          <w:sz w:val="24"/>
          <w:szCs w:val="24"/>
        </w:rPr>
        <w:t xml:space="preserve">GNERRE, M. </w:t>
      </w:r>
      <w:r w:rsidRPr="00107971">
        <w:rPr>
          <w:rFonts w:ascii="Times New Roman" w:hAnsi="Times New Roman"/>
          <w:b/>
          <w:sz w:val="24"/>
          <w:szCs w:val="24"/>
        </w:rPr>
        <w:t xml:space="preserve">Linguagem, escrita e poder. </w:t>
      </w:r>
      <w:r w:rsidRPr="00107971">
        <w:rPr>
          <w:rFonts w:ascii="Times New Roman" w:hAnsi="Times New Roman"/>
          <w:sz w:val="24"/>
          <w:szCs w:val="24"/>
        </w:rPr>
        <w:t xml:space="preserve">São Paulo/SP: Martins Fontes. </w:t>
      </w:r>
      <w:r w:rsidRPr="00107971">
        <w:rPr>
          <w:rFonts w:ascii="Times New Roman" w:hAnsi="Times New Roman"/>
          <w:sz w:val="24"/>
          <w:szCs w:val="24"/>
          <w:lang w:val="es-MX"/>
        </w:rPr>
        <w:t>2009.</w:t>
      </w: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 xml:space="preserve">LACAN, J. </w:t>
      </w:r>
      <w:r w:rsidRPr="00107971">
        <w:rPr>
          <w:rFonts w:ascii="Times New Roman" w:hAnsi="Times New Roman"/>
          <w:b/>
          <w:sz w:val="24"/>
          <w:szCs w:val="24"/>
        </w:rPr>
        <w:t>Escritos</w:t>
      </w:r>
      <w:r w:rsidRPr="00107971">
        <w:rPr>
          <w:rFonts w:ascii="Times New Roman" w:hAnsi="Times New Roman"/>
          <w:sz w:val="24"/>
          <w:szCs w:val="24"/>
        </w:rPr>
        <w:t>. Rio de Janeiro/RJ: ed. Jorge Zahar. 1998.</w:t>
      </w:r>
    </w:p>
    <w:p w:rsidR="00CB54B4" w:rsidRPr="00107971" w:rsidRDefault="00CB54B4" w:rsidP="00107971">
      <w:pPr>
        <w:ind w:left="360" w:firstLine="360"/>
        <w:jc w:val="both"/>
        <w:rPr>
          <w:rFonts w:ascii="Times New Roman" w:hAnsi="Times New Roman"/>
          <w:sz w:val="24"/>
          <w:szCs w:val="24"/>
          <w:lang w:val="es-MX"/>
        </w:rPr>
      </w:pPr>
      <w:r w:rsidRPr="00107971">
        <w:rPr>
          <w:rFonts w:ascii="Times New Roman" w:hAnsi="Times New Roman"/>
          <w:sz w:val="24"/>
          <w:szCs w:val="24"/>
        </w:rPr>
        <w:t xml:space="preserve">LACAN, J. </w:t>
      </w:r>
      <w:r w:rsidRPr="00107971">
        <w:rPr>
          <w:rFonts w:ascii="Times New Roman" w:hAnsi="Times New Roman"/>
          <w:b/>
          <w:sz w:val="24"/>
          <w:szCs w:val="24"/>
        </w:rPr>
        <w:t>O Seminário, livro 5, as formações do inconsciente</w:t>
      </w:r>
      <w:r w:rsidRPr="00107971">
        <w:rPr>
          <w:rFonts w:ascii="Times New Roman" w:hAnsi="Times New Roman"/>
          <w:sz w:val="24"/>
          <w:szCs w:val="24"/>
        </w:rPr>
        <w:t xml:space="preserve">. </w:t>
      </w:r>
      <w:r w:rsidRPr="00107971">
        <w:rPr>
          <w:rFonts w:ascii="Times New Roman" w:hAnsi="Times New Roman"/>
          <w:sz w:val="24"/>
          <w:szCs w:val="24"/>
          <w:lang w:val="es-MX"/>
        </w:rPr>
        <w:t>RJ: Jorge Zahar ed., 1999.</w:t>
      </w: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s-MX"/>
        </w:rPr>
      </w:pPr>
      <w:r w:rsidRPr="00107971">
        <w:rPr>
          <w:rFonts w:ascii="Times New Roman" w:hAnsi="Times New Roman"/>
          <w:sz w:val="24"/>
          <w:szCs w:val="24"/>
          <w:lang w:val="es-MX"/>
        </w:rPr>
        <w:t>LORENZATTI, M.C. (2006), M. Saberes y conocimiento acerca de la cultura escrita: un trabajo con maestros de jóvenes y adultos. Cordoba: Ferreyra editor. 2006.</w:t>
      </w: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 xml:space="preserve">LORENZATTI, M. C. </w:t>
      </w:r>
      <w:r w:rsidRPr="00107971">
        <w:rPr>
          <w:rFonts w:ascii="Times New Roman" w:hAnsi="Times New Roman"/>
          <w:b/>
          <w:sz w:val="24"/>
          <w:szCs w:val="24"/>
        </w:rPr>
        <w:t>Conhecimento, práticas sociais e usos escolares de cultura escrita entre adultos de baixa escolaridade</w:t>
      </w:r>
      <w:r w:rsidRPr="00107971">
        <w:rPr>
          <w:rFonts w:ascii="Times New Roman" w:hAnsi="Times New Roman"/>
          <w:sz w:val="24"/>
          <w:szCs w:val="24"/>
        </w:rPr>
        <w:t xml:space="preserve">. Córdoba. Tese (Doutorado em Ciências da Educação). Universidade Nacional de Córdoba. 2009. </w:t>
      </w:r>
      <w:smartTag w:uri="urn:schemas-microsoft-com:office:smarttags" w:element="metricconverter">
        <w:smartTagPr>
          <w:attr w:name="ProductID" w:val="293f"/>
        </w:smartTagPr>
        <w:r w:rsidRPr="00107971">
          <w:rPr>
            <w:rFonts w:ascii="Times New Roman" w:hAnsi="Times New Roman"/>
            <w:sz w:val="24"/>
            <w:szCs w:val="24"/>
          </w:rPr>
          <w:t>293f</w:t>
        </w:r>
      </w:smartTag>
      <w:r w:rsidRPr="00107971">
        <w:rPr>
          <w:rFonts w:ascii="Times New Roman" w:hAnsi="Times New Roman"/>
          <w:sz w:val="24"/>
          <w:szCs w:val="24"/>
        </w:rPr>
        <w:t>.</w:t>
      </w: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 xml:space="preserve">PÊCHEUX, M. Ler o arquivo hoje. In.: E. ORLANDI et all (orgs.). </w:t>
      </w:r>
      <w:r w:rsidRPr="00107971">
        <w:rPr>
          <w:rFonts w:ascii="Times New Roman" w:hAnsi="Times New Roman"/>
          <w:b/>
          <w:sz w:val="24"/>
          <w:szCs w:val="24"/>
        </w:rPr>
        <w:t>Gestos de leitura: da História na língu</w:t>
      </w:r>
      <w:r w:rsidRPr="00107971">
        <w:rPr>
          <w:rFonts w:ascii="Times New Roman" w:hAnsi="Times New Roman"/>
          <w:sz w:val="24"/>
          <w:szCs w:val="24"/>
        </w:rPr>
        <w:t>a. Campinas/SP: Ed. UNICAMP. 1997. 43-59.</w:t>
      </w: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 xml:space="preserve">PEREIRA, I.P. </w:t>
      </w:r>
      <w:r w:rsidRPr="00107971">
        <w:rPr>
          <w:rFonts w:ascii="Times New Roman" w:hAnsi="Times New Roman"/>
          <w:b/>
          <w:sz w:val="24"/>
          <w:szCs w:val="24"/>
        </w:rPr>
        <w:t>A oralidade letrada de lideranças não-escolarizadas</w:t>
      </w:r>
      <w:r w:rsidRPr="00107971">
        <w:rPr>
          <w:rFonts w:ascii="Times New Roman" w:hAnsi="Times New Roman"/>
          <w:sz w:val="24"/>
          <w:szCs w:val="24"/>
        </w:rPr>
        <w:t xml:space="preserve">. Tese (Doutorado em Linguística). Campinas/SP: IEL/UNICAMP. 1998. </w:t>
      </w: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 xml:space="preserve">PEREIRA, A.C. </w:t>
      </w:r>
      <w:r w:rsidRPr="00107971">
        <w:rPr>
          <w:rFonts w:ascii="Times New Roman" w:hAnsi="Times New Roman"/>
          <w:b/>
          <w:sz w:val="24"/>
          <w:szCs w:val="24"/>
        </w:rPr>
        <w:t>Mito e autoria nas práticas letradas</w:t>
      </w:r>
      <w:r w:rsidRPr="00107971">
        <w:rPr>
          <w:rFonts w:ascii="Times New Roman" w:hAnsi="Times New Roman"/>
          <w:sz w:val="24"/>
          <w:szCs w:val="24"/>
        </w:rPr>
        <w:t>. Ribeirão Preto. Tese (Doutorado em Psicologia), Universidade de São Paulo. 2009.</w:t>
      </w: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0797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PEREIRA, A. C.</w:t>
      </w:r>
      <w:r w:rsidRPr="0010797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97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107971">
        <w:rPr>
          <w:rFonts w:ascii="Times New Roman" w:hAnsi="Times New Roman"/>
          <w:b/>
          <w:sz w:val="24"/>
          <w:szCs w:val="24"/>
          <w:shd w:val="clear" w:color="auto" w:fill="FFFFFF"/>
        </w:rPr>
        <w:t>Letramento e reificação da escrita.</w:t>
      </w:r>
      <w:r w:rsidRPr="001079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B6ED4">
        <w:rPr>
          <w:rFonts w:ascii="Times New Roman" w:hAnsi="Times New Roman"/>
          <w:sz w:val="24"/>
          <w:szCs w:val="24"/>
          <w:shd w:val="clear" w:color="auto" w:fill="FFFFFF"/>
        </w:rPr>
        <w:t xml:space="preserve">1. ed. Campinas: Mercado de Letras, 2011. v. 1. </w:t>
      </w:r>
      <w:r w:rsidRPr="001079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160p .</w:t>
      </w:r>
    </w:p>
    <w:p w:rsidR="00CB54B4" w:rsidRPr="00107971" w:rsidRDefault="00CB54B4" w:rsidP="00107971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  <w:lang w:val="en-US"/>
        </w:rPr>
        <w:t xml:space="preserve">STREET, B. V. Literacy in Theory. In: ______. </w:t>
      </w:r>
      <w:r w:rsidRPr="00107971">
        <w:rPr>
          <w:rFonts w:ascii="Times New Roman" w:hAnsi="Times New Roman"/>
          <w:b/>
          <w:sz w:val="24"/>
          <w:szCs w:val="24"/>
          <w:lang w:val="en-US"/>
        </w:rPr>
        <w:t>Literacy in theory and practice</w:t>
      </w:r>
      <w:r w:rsidRPr="0010797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07971">
        <w:rPr>
          <w:rFonts w:ascii="Times New Roman" w:hAnsi="Times New Roman"/>
          <w:sz w:val="24"/>
          <w:szCs w:val="24"/>
        </w:rPr>
        <w:t>Cambridge: Cambridge University, 1989, p. 19-125</w:t>
      </w: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>TFOUNI, L.V. Letramento e analfabetismo. Livre docência USP. 1992.</w:t>
      </w: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 xml:space="preserve">TFOUNI, L.V. </w:t>
      </w:r>
      <w:r w:rsidRPr="00107971">
        <w:rPr>
          <w:rFonts w:ascii="Times New Roman" w:hAnsi="Times New Roman"/>
          <w:b/>
          <w:sz w:val="24"/>
          <w:szCs w:val="24"/>
        </w:rPr>
        <w:t>Adultos não-alfabetizados em uma sociedade letrada</w:t>
      </w:r>
      <w:r w:rsidRPr="00107971">
        <w:rPr>
          <w:rFonts w:ascii="Times New Roman" w:hAnsi="Times New Roman"/>
          <w:sz w:val="24"/>
          <w:szCs w:val="24"/>
        </w:rPr>
        <w:t>. Campinas/SP: Pontes. 2006.</w:t>
      </w: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 xml:space="preserve">TFOUNI, L.V. </w:t>
      </w:r>
      <w:r w:rsidRPr="00107971">
        <w:rPr>
          <w:rFonts w:ascii="Times New Roman" w:hAnsi="Times New Roman"/>
          <w:b/>
          <w:sz w:val="24"/>
          <w:szCs w:val="24"/>
        </w:rPr>
        <w:t>Letramento e alfabetização</w:t>
      </w:r>
      <w:r w:rsidRPr="00107971">
        <w:rPr>
          <w:rFonts w:ascii="Times New Roman" w:hAnsi="Times New Roman"/>
          <w:sz w:val="24"/>
          <w:szCs w:val="24"/>
        </w:rPr>
        <w:t>. 9ª. ed. Campinas/SP: Cortez. 2009.</w:t>
      </w: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 xml:space="preserve">TFOUNI, L.V. </w:t>
      </w:r>
      <w:r w:rsidRPr="00107971">
        <w:rPr>
          <w:rFonts w:ascii="Times New Roman" w:hAnsi="Times New Roman"/>
          <w:b/>
          <w:sz w:val="24"/>
          <w:szCs w:val="24"/>
        </w:rPr>
        <w:t>Letramento e autoria: uma proposta para contornar a dicotomia entre oral/escrita.</w:t>
      </w:r>
      <w:r w:rsidRPr="00107971">
        <w:rPr>
          <w:rFonts w:ascii="Times New Roman" w:hAnsi="Times New Roman"/>
          <w:sz w:val="24"/>
          <w:szCs w:val="24"/>
        </w:rPr>
        <w:t xml:space="preserve"> Revista da ANPOLL, 2005.</w:t>
      </w: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Pr="0010797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TFOUNI, L. V.</w:t>
        </w:r>
      </w:hyperlink>
      <w:r w:rsidRPr="0010797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971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10797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97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PEREIRA, A. C.</w:t>
      </w:r>
      <w:r w:rsidRPr="0010797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97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107971">
        <w:rPr>
          <w:rFonts w:ascii="Times New Roman" w:hAnsi="Times New Roman"/>
          <w:b/>
          <w:sz w:val="24"/>
          <w:szCs w:val="24"/>
          <w:shd w:val="clear" w:color="auto" w:fill="FFFFFF"/>
        </w:rPr>
        <w:t>Letramento, heterogeneidade e alteridade: análise de narrativas orais produzidas por uma mulher não-alfabetizada</w:t>
      </w:r>
      <w:r w:rsidRPr="00107971">
        <w:rPr>
          <w:rFonts w:ascii="Times New Roman" w:hAnsi="Times New Roman"/>
          <w:sz w:val="24"/>
          <w:szCs w:val="24"/>
          <w:shd w:val="clear" w:color="auto" w:fill="FFFFFF"/>
        </w:rPr>
        <w:t>. Alfa (ILCSE/UNESP), v. 49, n.1, p. 31-49, 2005.</w:t>
      </w:r>
    </w:p>
    <w:p w:rsidR="00CB54B4" w:rsidRPr="00107971" w:rsidRDefault="00CB54B4" w:rsidP="00107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971">
        <w:rPr>
          <w:rFonts w:ascii="Times New Roman" w:hAnsi="Times New Roman"/>
          <w:sz w:val="24"/>
          <w:szCs w:val="24"/>
        </w:rPr>
        <w:t xml:space="preserve">TFOUNI, L.V. &amp; PEREIRA, A.C. </w:t>
      </w:r>
      <w:r w:rsidRPr="00107971">
        <w:rPr>
          <w:rFonts w:ascii="Times New Roman" w:hAnsi="Times New Roman"/>
          <w:b/>
          <w:sz w:val="24"/>
          <w:szCs w:val="24"/>
        </w:rPr>
        <w:t>Letramento de adultos e formas de resistência à economia escriturística</w:t>
      </w:r>
      <w:r w:rsidRPr="00107971">
        <w:rPr>
          <w:rFonts w:ascii="Times New Roman" w:hAnsi="Times New Roman"/>
          <w:sz w:val="24"/>
          <w:szCs w:val="24"/>
        </w:rPr>
        <w:t>. Forum Linguístico. 2009.</w:t>
      </w:r>
    </w:p>
    <w:p w:rsidR="00CB54B4" w:rsidRPr="00107971" w:rsidRDefault="00CB54B4" w:rsidP="00BB09BD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sectPr w:rsidR="00CB54B4" w:rsidRPr="00107971" w:rsidSect="0050010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B4" w:rsidRDefault="00CB54B4" w:rsidP="003D7764">
      <w:pPr>
        <w:spacing w:after="0" w:line="240" w:lineRule="auto"/>
      </w:pPr>
      <w:r>
        <w:separator/>
      </w:r>
    </w:p>
  </w:endnote>
  <w:endnote w:type="continuationSeparator" w:id="0">
    <w:p w:rsidR="00CB54B4" w:rsidRDefault="00CB54B4" w:rsidP="003D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4" w:rsidRDefault="00CB54B4">
    <w:pPr>
      <w:pStyle w:val="Footer"/>
      <w:jc w:val="right"/>
    </w:pPr>
    <w:fldSimple w:instr="PAGE   \* MERGEFORMAT">
      <w:r w:rsidRPr="006B6ED4">
        <w:rPr>
          <w:noProof/>
          <w:lang w:val="es-ES"/>
        </w:rPr>
        <w:t>1</w:t>
      </w:r>
    </w:fldSimple>
  </w:p>
  <w:p w:rsidR="00CB54B4" w:rsidRDefault="00CB54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B4" w:rsidRDefault="00CB54B4" w:rsidP="003D7764">
      <w:pPr>
        <w:spacing w:after="0" w:line="240" w:lineRule="auto"/>
      </w:pPr>
      <w:r>
        <w:separator/>
      </w:r>
    </w:p>
  </w:footnote>
  <w:footnote w:type="continuationSeparator" w:id="0">
    <w:p w:rsidR="00CB54B4" w:rsidRDefault="00CB54B4" w:rsidP="003D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0CC"/>
    <w:multiLevelType w:val="hybridMultilevel"/>
    <w:tmpl w:val="BB567D62"/>
    <w:lvl w:ilvl="0" w:tplc="1C1E18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273CA2"/>
    <w:multiLevelType w:val="hybridMultilevel"/>
    <w:tmpl w:val="77F445F4"/>
    <w:lvl w:ilvl="0" w:tplc="5A3061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988"/>
    <w:rsid w:val="00107971"/>
    <w:rsid w:val="001E3988"/>
    <w:rsid w:val="003D7764"/>
    <w:rsid w:val="00402AE8"/>
    <w:rsid w:val="00500105"/>
    <w:rsid w:val="00607376"/>
    <w:rsid w:val="00626702"/>
    <w:rsid w:val="006B6ED4"/>
    <w:rsid w:val="00703126"/>
    <w:rsid w:val="00955E48"/>
    <w:rsid w:val="00AE4CF1"/>
    <w:rsid w:val="00BB09BD"/>
    <w:rsid w:val="00CB54B4"/>
    <w:rsid w:val="00DF1132"/>
    <w:rsid w:val="00DF79F0"/>
    <w:rsid w:val="00E7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05"/>
    <w:pPr>
      <w:spacing w:after="200" w:line="276" w:lineRule="auto"/>
    </w:pPr>
    <w:rPr>
      <w:lang w:val="pt-B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67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E4C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E4CF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D7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77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7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76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55E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5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5E4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5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5E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30869349525036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1212</Words>
  <Characters>6668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Abordagem discursiva do letramento: determinante político e prática social na ausência da escolarização e na Educação de Jovens e Adultos</dc:title>
  <dc:subject/>
  <dc:creator>Anderson</dc:creator>
  <cp:keywords/>
  <dc:description/>
  <cp:lastModifiedBy>usuario</cp:lastModifiedBy>
  <cp:revision>2</cp:revision>
  <cp:lastPrinted>2015-06-23T14:58:00Z</cp:lastPrinted>
  <dcterms:created xsi:type="dcterms:W3CDTF">2015-09-14T15:21:00Z</dcterms:created>
  <dcterms:modified xsi:type="dcterms:W3CDTF">2015-09-14T15:21:00Z</dcterms:modified>
</cp:coreProperties>
</file>