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367B3" w14:textId="77777777" w:rsidR="001829E9" w:rsidRPr="001829E9" w:rsidRDefault="001829E9" w:rsidP="001829E9">
      <w:pPr>
        <w:jc w:val="center"/>
        <w:rPr>
          <w:rFonts w:ascii="Times New Roman" w:eastAsia="Times New Roman" w:hAnsi="Times New Roman" w:cs="Times New Roman"/>
          <w:b/>
          <w:sz w:val="24"/>
          <w:szCs w:val="24"/>
        </w:rPr>
      </w:pPr>
      <w:bookmarkStart w:id="0" w:name="_wdr8566dx1rp" w:colFirst="0" w:colLast="0"/>
      <w:bookmarkEnd w:id="0"/>
      <w:proofErr w:type="spellStart"/>
      <w:r w:rsidRPr="001829E9">
        <w:rPr>
          <w:rFonts w:ascii="Times New Roman" w:eastAsia="Times New Roman" w:hAnsi="Times New Roman" w:cs="Times New Roman"/>
          <w:b/>
          <w:sz w:val="24"/>
          <w:szCs w:val="24"/>
        </w:rPr>
        <w:t>Heterotopías</w:t>
      </w:r>
      <w:proofErr w:type="spellEnd"/>
      <w:r w:rsidRPr="001829E9">
        <w:rPr>
          <w:rFonts w:ascii="Times New Roman" w:eastAsia="Times New Roman" w:hAnsi="Times New Roman" w:cs="Times New Roman"/>
          <w:b/>
          <w:sz w:val="24"/>
          <w:szCs w:val="24"/>
        </w:rPr>
        <w:t> revista del área de estudios críticos del discurso</w:t>
      </w:r>
    </w:p>
    <w:p w14:paraId="689E262D" w14:textId="77777777" w:rsidR="001829E9" w:rsidRPr="001829E9" w:rsidRDefault="001829E9" w:rsidP="001829E9">
      <w:pPr>
        <w:jc w:val="center"/>
        <w:rPr>
          <w:rFonts w:ascii="Times New Roman" w:eastAsia="Times New Roman" w:hAnsi="Times New Roman" w:cs="Times New Roman"/>
          <w:b/>
          <w:sz w:val="24"/>
          <w:szCs w:val="24"/>
        </w:rPr>
      </w:pPr>
      <w:r w:rsidRPr="001829E9">
        <w:rPr>
          <w:rFonts w:ascii="Times New Roman" w:eastAsia="Times New Roman" w:hAnsi="Times New Roman" w:cs="Times New Roman"/>
          <w:b/>
          <w:sz w:val="24"/>
          <w:szCs w:val="24"/>
        </w:rPr>
        <w:t>Convocatoria abierta  Dossier Vol. 10 Núm.17 (2026)</w:t>
      </w:r>
    </w:p>
    <w:p w14:paraId="02E8823C" w14:textId="77777777" w:rsidR="001829E9" w:rsidRDefault="001829E9" w:rsidP="001829E9">
      <w:pPr>
        <w:jc w:val="center"/>
        <w:rPr>
          <w:rFonts w:ascii="Times New Roman" w:eastAsia="Times New Roman" w:hAnsi="Times New Roman" w:cs="Times New Roman"/>
          <w:b/>
          <w:sz w:val="24"/>
          <w:szCs w:val="24"/>
        </w:rPr>
      </w:pPr>
      <w:r w:rsidRPr="001829E9">
        <w:rPr>
          <w:rFonts w:ascii="Times New Roman" w:eastAsia="Times New Roman" w:hAnsi="Times New Roman" w:cs="Times New Roman"/>
          <w:b/>
          <w:sz w:val="24"/>
          <w:szCs w:val="24"/>
        </w:rPr>
        <w:t>¿Dónde está la fiesta?</w:t>
      </w:r>
      <w:r>
        <w:rPr>
          <w:rFonts w:ascii="Times New Roman" w:eastAsia="Times New Roman" w:hAnsi="Times New Roman" w:cs="Times New Roman"/>
          <w:b/>
          <w:sz w:val="24"/>
          <w:szCs w:val="24"/>
        </w:rPr>
        <w:t xml:space="preserve"> </w:t>
      </w:r>
      <w:r w:rsidRPr="001829E9">
        <w:rPr>
          <w:rFonts w:ascii="Times New Roman" w:eastAsia="Times New Roman" w:hAnsi="Times New Roman" w:cs="Times New Roman"/>
          <w:b/>
          <w:sz w:val="24"/>
          <w:szCs w:val="24"/>
        </w:rPr>
        <w:t xml:space="preserve">Insistencias, </w:t>
      </w:r>
      <w:proofErr w:type="spellStart"/>
      <w:r w:rsidRPr="001829E9">
        <w:rPr>
          <w:rFonts w:ascii="Times New Roman" w:eastAsia="Times New Roman" w:hAnsi="Times New Roman" w:cs="Times New Roman"/>
          <w:b/>
          <w:sz w:val="24"/>
          <w:szCs w:val="24"/>
        </w:rPr>
        <w:t>mutaciones</w:t>
      </w:r>
      <w:proofErr w:type="gramStart"/>
      <w:r w:rsidRPr="001829E9">
        <w:rPr>
          <w:rFonts w:ascii="Times New Roman" w:eastAsia="Times New Roman" w:hAnsi="Times New Roman" w:cs="Times New Roman"/>
          <w:b/>
          <w:sz w:val="24"/>
          <w:szCs w:val="24"/>
        </w:rPr>
        <w:t>,resistencias</w:t>
      </w:r>
      <w:proofErr w:type="spellEnd"/>
      <w:proofErr w:type="gramEnd"/>
      <w:r w:rsidRPr="001829E9">
        <w:rPr>
          <w:rFonts w:ascii="Times New Roman" w:eastAsia="Times New Roman" w:hAnsi="Times New Roman" w:cs="Times New Roman"/>
          <w:b/>
          <w:sz w:val="24"/>
          <w:szCs w:val="24"/>
        </w:rPr>
        <w:t> </w:t>
      </w:r>
    </w:p>
    <w:p w14:paraId="162B789F" w14:textId="2CD8F5D7" w:rsidR="001829E9" w:rsidRPr="001829E9" w:rsidRDefault="001829E9" w:rsidP="001829E9">
      <w:pPr>
        <w:jc w:val="center"/>
        <w:rPr>
          <w:rFonts w:ascii="Times New Roman" w:eastAsia="Times New Roman" w:hAnsi="Times New Roman" w:cs="Times New Roman"/>
          <w:b/>
          <w:sz w:val="24"/>
          <w:szCs w:val="24"/>
        </w:rPr>
      </w:pPr>
      <w:proofErr w:type="spellStart"/>
      <w:r w:rsidRPr="001829E9">
        <w:rPr>
          <w:rFonts w:ascii="Times New Roman" w:eastAsia="Times New Roman" w:hAnsi="Times New Roman" w:cs="Times New Roman"/>
          <w:b/>
          <w:sz w:val="24"/>
          <w:szCs w:val="24"/>
        </w:rPr>
        <w:t>Organizadorxs</w:t>
      </w:r>
      <w:proofErr w:type="spellEnd"/>
      <w:r w:rsidRPr="001829E9">
        <w:rPr>
          <w:rFonts w:ascii="Times New Roman" w:eastAsia="Times New Roman" w:hAnsi="Times New Roman" w:cs="Times New Roman"/>
          <w:b/>
          <w:sz w:val="24"/>
          <w:szCs w:val="24"/>
        </w:rPr>
        <w:t xml:space="preserve">: Cynthia </w:t>
      </w:r>
      <w:proofErr w:type="spellStart"/>
      <w:r w:rsidRPr="001829E9">
        <w:rPr>
          <w:rFonts w:ascii="Times New Roman" w:eastAsia="Times New Roman" w:hAnsi="Times New Roman" w:cs="Times New Roman"/>
          <w:b/>
          <w:sz w:val="24"/>
          <w:szCs w:val="24"/>
        </w:rPr>
        <w:t>Edul</w:t>
      </w:r>
      <w:proofErr w:type="spellEnd"/>
      <w:r w:rsidRPr="001829E9">
        <w:rPr>
          <w:rFonts w:ascii="Times New Roman" w:eastAsia="Times New Roman" w:hAnsi="Times New Roman" w:cs="Times New Roman"/>
          <w:b/>
          <w:sz w:val="24"/>
          <w:szCs w:val="24"/>
        </w:rPr>
        <w:t>, novelista, dramaturga. Directora de la Maestría en Gestión de la cultura, y Coordinadora Académica de la Licenciatura en Humanidades. UDESA.</w:t>
      </w:r>
    </w:p>
    <w:p w14:paraId="1CBF314C" w14:textId="77777777" w:rsidR="001829E9" w:rsidRPr="001829E9" w:rsidRDefault="001829E9" w:rsidP="001829E9">
      <w:pPr>
        <w:jc w:val="center"/>
        <w:rPr>
          <w:rFonts w:ascii="Times New Roman" w:eastAsia="Times New Roman" w:hAnsi="Times New Roman" w:cs="Times New Roman"/>
          <w:b/>
          <w:sz w:val="24"/>
          <w:szCs w:val="24"/>
        </w:rPr>
      </w:pPr>
      <w:proofErr w:type="spellStart"/>
      <w:r w:rsidRPr="001829E9">
        <w:rPr>
          <w:rFonts w:ascii="Times New Roman" w:eastAsia="Times New Roman" w:hAnsi="Times New Roman" w:cs="Times New Roman"/>
          <w:b/>
          <w:sz w:val="24"/>
          <w:szCs w:val="24"/>
        </w:rPr>
        <w:t>PalomaVidal</w:t>
      </w:r>
      <w:proofErr w:type="spellEnd"/>
      <w:r w:rsidRPr="001829E9">
        <w:rPr>
          <w:rFonts w:ascii="Times New Roman" w:eastAsia="Times New Roman" w:hAnsi="Times New Roman" w:cs="Times New Roman"/>
          <w:b/>
          <w:sz w:val="24"/>
          <w:szCs w:val="24"/>
        </w:rPr>
        <w:t>, escritora argentino-brasileña (novelas, obras de teatro, cuentos y poesía) Prof. de Teoría Literaria, Universidad Federal de Sao Paulo.   </w:t>
      </w:r>
    </w:p>
    <w:p w14:paraId="6DD2F9A9" w14:textId="77777777" w:rsidR="001829E9" w:rsidRPr="001829E9" w:rsidRDefault="001829E9" w:rsidP="001829E9">
      <w:pPr>
        <w:jc w:val="center"/>
        <w:rPr>
          <w:rFonts w:ascii="Times New Roman" w:eastAsia="Times New Roman" w:hAnsi="Times New Roman" w:cs="Times New Roman"/>
          <w:b/>
          <w:sz w:val="24"/>
          <w:szCs w:val="24"/>
        </w:rPr>
      </w:pPr>
      <w:r w:rsidRPr="001829E9">
        <w:rPr>
          <w:rFonts w:ascii="Times New Roman" w:eastAsia="Times New Roman" w:hAnsi="Times New Roman" w:cs="Times New Roman"/>
          <w:b/>
          <w:sz w:val="24"/>
          <w:szCs w:val="24"/>
        </w:rPr>
        <w:t xml:space="preserve">Mario Cámara (Prof. Titular de Teoría y Análisis </w:t>
      </w:r>
      <w:proofErr w:type="spellStart"/>
      <w:r w:rsidRPr="001829E9">
        <w:rPr>
          <w:rFonts w:ascii="Times New Roman" w:eastAsia="Times New Roman" w:hAnsi="Times New Roman" w:cs="Times New Roman"/>
          <w:b/>
          <w:sz w:val="24"/>
          <w:szCs w:val="24"/>
        </w:rPr>
        <w:t>LiterarioUNA</w:t>
      </w:r>
      <w:proofErr w:type="spellEnd"/>
      <w:r w:rsidRPr="001829E9">
        <w:rPr>
          <w:rFonts w:ascii="Times New Roman" w:eastAsia="Times New Roman" w:hAnsi="Times New Roman" w:cs="Times New Roman"/>
          <w:b/>
          <w:sz w:val="24"/>
          <w:szCs w:val="24"/>
        </w:rPr>
        <w:t xml:space="preserve">. Prof. Adjunto de Literatura Brasileña (UBA), e investigador principal </w:t>
      </w:r>
      <w:proofErr w:type="spellStart"/>
      <w:r w:rsidRPr="001829E9">
        <w:rPr>
          <w:rFonts w:ascii="Times New Roman" w:eastAsia="Times New Roman" w:hAnsi="Times New Roman" w:cs="Times New Roman"/>
          <w:b/>
          <w:sz w:val="24"/>
          <w:szCs w:val="24"/>
        </w:rPr>
        <w:t>delCONICET</w:t>
      </w:r>
      <w:proofErr w:type="spellEnd"/>
      <w:r w:rsidRPr="001829E9">
        <w:rPr>
          <w:rFonts w:ascii="Times New Roman" w:eastAsia="Times New Roman" w:hAnsi="Times New Roman" w:cs="Times New Roman"/>
          <w:b/>
          <w:sz w:val="24"/>
          <w:szCs w:val="24"/>
        </w:rPr>
        <w:t>)</w:t>
      </w:r>
    </w:p>
    <w:p w14:paraId="51C0CC6B" w14:textId="32C988E1" w:rsidR="001829E9" w:rsidRPr="001829E9" w:rsidRDefault="001829E9" w:rsidP="001829E9">
      <w:pPr>
        <w:jc w:val="center"/>
        <w:rPr>
          <w:rFonts w:ascii="Times New Roman" w:eastAsia="Times New Roman" w:hAnsi="Times New Roman" w:cs="Times New Roman"/>
          <w:b/>
          <w:sz w:val="24"/>
          <w:szCs w:val="24"/>
        </w:rPr>
      </w:pPr>
      <w:r w:rsidRPr="001829E9">
        <w:rPr>
          <w:rFonts w:ascii="Times New Roman" w:eastAsia="Times New Roman" w:hAnsi="Times New Roman" w:cs="Times New Roman"/>
          <w:b/>
          <w:sz w:val="24"/>
          <w:szCs w:val="24"/>
        </w:rPr>
        <w:t> Envío de artículos a: </w:t>
      </w:r>
      <w:hyperlink r:id="rId4" w:history="1">
        <w:r w:rsidRPr="00847FB5">
          <w:rPr>
            <w:rStyle w:val="Hipervnculo"/>
            <w:rFonts w:ascii="Times New Roman" w:eastAsia="Times New Roman" w:hAnsi="Times New Roman" w:cs="Times New Roman"/>
            <w:b/>
            <w:sz w:val="24"/>
            <w:szCs w:val="24"/>
          </w:rPr>
          <w:t>dondeestalafiesta2026@gmail.com</w:t>
        </w:r>
      </w:hyperlink>
      <w:r>
        <w:rPr>
          <w:rFonts w:ascii="Times New Roman" w:eastAsia="Times New Roman" w:hAnsi="Times New Roman" w:cs="Times New Roman"/>
          <w:b/>
          <w:sz w:val="24"/>
          <w:szCs w:val="24"/>
        </w:rPr>
        <w:t xml:space="preserve">  </w:t>
      </w:r>
      <w:r w:rsidRPr="001829E9">
        <w:rPr>
          <w:rFonts w:ascii="Times New Roman" w:eastAsia="Times New Roman" w:hAnsi="Times New Roman" w:cs="Times New Roman"/>
          <w:b/>
          <w:sz w:val="24"/>
          <w:szCs w:val="24"/>
        </w:rPr>
        <w:t>Dossier temático hasta el 30 de marzo de 2026</w:t>
      </w:r>
    </w:p>
    <w:p w14:paraId="4A5DC1B0" w14:textId="336034DE" w:rsidR="001829E9" w:rsidRDefault="001829E9" w:rsidP="001829E9">
      <w:pPr>
        <w:jc w:val="center"/>
        <w:rPr>
          <w:rFonts w:ascii="Times New Roman" w:eastAsia="Times New Roman" w:hAnsi="Times New Roman" w:cs="Times New Roman"/>
          <w:b/>
          <w:sz w:val="24"/>
          <w:szCs w:val="24"/>
        </w:rPr>
      </w:pPr>
      <w:r w:rsidRPr="001829E9">
        <w:rPr>
          <w:rFonts w:ascii="Times New Roman" w:eastAsia="Times New Roman" w:hAnsi="Times New Roman" w:cs="Times New Roman"/>
          <w:b/>
          <w:sz w:val="24"/>
          <w:szCs w:val="24"/>
        </w:rPr>
        <w:t>Otras secciones: hasta el 30/04/2026</w:t>
      </w:r>
      <w:r>
        <w:rPr>
          <w:rFonts w:ascii="Times New Roman" w:eastAsia="Times New Roman" w:hAnsi="Times New Roman" w:cs="Times New Roman"/>
          <w:b/>
          <w:sz w:val="24"/>
          <w:szCs w:val="24"/>
        </w:rPr>
        <w:t xml:space="preserve">  E</w:t>
      </w:r>
      <w:r w:rsidRPr="001829E9">
        <w:rPr>
          <w:rFonts w:ascii="Times New Roman" w:eastAsia="Times New Roman" w:hAnsi="Times New Roman" w:cs="Times New Roman"/>
          <w:b/>
          <w:sz w:val="24"/>
          <w:szCs w:val="24"/>
        </w:rPr>
        <w:t>nvío de artículos a</w:t>
      </w:r>
      <w:r>
        <w:rPr>
          <w:rFonts w:ascii="Times New Roman" w:eastAsia="Times New Roman" w:hAnsi="Times New Roman" w:cs="Times New Roman"/>
          <w:b/>
          <w:sz w:val="24"/>
          <w:szCs w:val="24"/>
        </w:rPr>
        <w:t>:</w:t>
      </w:r>
      <w:bookmarkStart w:id="1" w:name="_GoBack"/>
      <w:bookmarkEnd w:id="1"/>
      <w:r w:rsidRPr="001829E9">
        <w:rPr>
          <w:rFonts w:ascii="Times New Roman" w:eastAsia="Times New Roman" w:hAnsi="Times New Roman" w:cs="Times New Roman"/>
          <w:b/>
          <w:sz w:val="24"/>
          <w:szCs w:val="24"/>
        </w:rPr>
        <w:t xml:space="preserve"> heterotopias@ffy.unc.edu.ar</w:t>
      </w:r>
    </w:p>
    <w:p w14:paraId="09DC6730" w14:textId="77777777" w:rsidR="001829E9" w:rsidRDefault="001829E9">
      <w:pPr>
        <w:jc w:val="center"/>
        <w:rPr>
          <w:rFonts w:ascii="Times New Roman" w:eastAsia="Times New Roman" w:hAnsi="Times New Roman" w:cs="Times New Roman"/>
          <w:b/>
          <w:sz w:val="24"/>
          <w:szCs w:val="24"/>
        </w:rPr>
      </w:pPr>
    </w:p>
    <w:p w14:paraId="676F65A4" w14:textId="77777777" w:rsidR="001829E9" w:rsidRDefault="001829E9">
      <w:pPr>
        <w:jc w:val="center"/>
        <w:rPr>
          <w:rFonts w:ascii="Times New Roman" w:eastAsia="Times New Roman" w:hAnsi="Times New Roman" w:cs="Times New Roman"/>
          <w:b/>
          <w:sz w:val="24"/>
          <w:szCs w:val="24"/>
        </w:rPr>
      </w:pPr>
    </w:p>
    <w:p w14:paraId="379B302D" w14:textId="77777777" w:rsidR="001829E9" w:rsidRDefault="001829E9">
      <w:pPr>
        <w:jc w:val="center"/>
        <w:rPr>
          <w:rFonts w:ascii="Times New Roman" w:eastAsia="Times New Roman" w:hAnsi="Times New Roman" w:cs="Times New Roman"/>
          <w:b/>
          <w:sz w:val="24"/>
          <w:szCs w:val="24"/>
        </w:rPr>
      </w:pPr>
    </w:p>
    <w:p w14:paraId="579401E4" w14:textId="77777777" w:rsidR="001829E9" w:rsidRDefault="001829E9">
      <w:pPr>
        <w:jc w:val="center"/>
        <w:rPr>
          <w:rFonts w:ascii="Times New Roman" w:eastAsia="Times New Roman" w:hAnsi="Times New Roman" w:cs="Times New Roman"/>
          <w:b/>
          <w:sz w:val="24"/>
          <w:szCs w:val="24"/>
        </w:rPr>
      </w:pPr>
    </w:p>
    <w:p w14:paraId="641975F9" w14:textId="77777777" w:rsidR="001829E9" w:rsidRDefault="001829E9">
      <w:pPr>
        <w:jc w:val="center"/>
        <w:rPr>
          <w:rFonts w:ascii="Times New Roman" w:eastAsia="Times New Roman" w:hAnsi="Times New Roman" w:cs="Times New Roman"/>
          <w:b/>
          <w:sz w:val="24"/>
          <w:szCs w:val="24"/>
        </w:rPr>
      </w:pPr>
    </w:p>
    <w:p w14:paraId="3FCFABBF" w14:textId="77777777" w:rsidR="001829E9" w:rsidRDefault="001829E9">
      <w:pPr>
        <w:jc w:val="center"/>
        <w:rPr>
          <w:rFonts w:ascii="Times New Roman" w:eastAsia="Times New Roman" w:hAnsi="Times New Roman" w:cs="Times New Roman"/>
          <w:b/>
          <w:sz w:val="24"/>
          <w:szCs w:val="24"/>
        </w:rPr>
      </w:pPr>
    </w:p>
    <w:p w14:paraId="1CFC9382" w14:textId="77777777" w:rsidR="001829E9" w:rsidRDefault="001829E9">
      <w:pPr>
        <w:jc w:val="center"/>
        <w:rPr>
          <w:rFonts w:ascii="Times New Roman" w:eastAsia="Times New Roman" w:hAnsi="Times New Roman" w:cs="Times New Roman"/>
          <w:b/>
          <w:sz w:val="24"/>
          <w:szCs w:val="24"/>
        </w:rPr>
      </w:pPr>
    </w:p>
    <w:p w14:paraId="00000001" w14:textId="77777777" w:rsidR="00C17DCF" w:rsidRDefault="005230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¿Dónde está la fiesta?</w:t>
      </w:r>
    </w:p>
    <w:p w14:paraId="00000002" w14:textId="77777777" w:rsidR="00C17DCF" w:rsidRDefault="00523077">
      <w:pPr>
        <w:jc w:val="center"/>
        <w:rPr>
          <w:rFonts w:ascii="Times New Roman" w:eastAsia="Times New Roman" w:hAnsi="Times New Roman" w:cs="Times New Roman"/>
          <w:b/>
          <w:sz w:val="24"/>
          <w:szCs w:val="24"/>
        </w:rPr>
      </w:pPr>
      <w:bookmarkStart w:id="2" w:name="_rmpjf5sxx69y" w:colFirst="0" w:colLast="0"/>
      <w:bookmarkEnd w:id="2"/>
      <w:r>
        <w:rPr>
          <w:rFonts w:ascii="Times New Roman" w:eastAsia="Times New Roman" w:hAnsi="Times New Roman" w:cs="Times New Roman"/>
          <w:b/>
          <w:sz w:val="24"/>
          <w:szCs w:val="24"/>
        </w:rPr>
        <w:t>Insistencias, mutaciones, resistencias</w:t>
      </w:r>
    </w:p>
    <w:p w14:paraId="00000003" w14:textId="77777777" w:rsidR="00C17DCF" w:rsidRDefault="00C17DCF">
      <w:pPr>
        <w:rPr>
          <w:rFonts w:ascii="Times New Roman" w:eastAsia="Times New Roman" w:hAnsi="Times New Roman" w:cs="Times New Roman"/>
          <w:sz w:val="24"/>
          <w:szCs w:val="24"/>
        </w:rPr>
      </w:pPr>
      <w:bookmarkStart w:id="3" w:name="_jhup9342qlvh" w:colFirst="0" w:colLast="0"/>
      <w:bookmarkEnd w:id="3"/>
    </w:p>
    <w:p w14:paraId="00000004" w14:textId="77777777" w:rsidR="00C17DCF" w:rsidRDefault="00523077">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Organizadorxs</w:t>
      </w:r>
      <w:proofErr w:type="spellEnd"/>
      <w:r>
        <w:rPr>
          <w:rFonts w:ascii="Times New Roman" w:eastAsia="Times New Roman" w:hAnsi="Times New Roman" w:cs="Times New Roman"/>
          <w:b/>
          <w:sz w:val="24"/>
          <w:szCs w:val="24"/>
        </w:rPr>
        <w:t xml:space="preserve">: Cynthia </w:t>
      </w:r>
      <w:proofErr w:type="spellStart"/>
      <w:r>
        <w:rPr>
          <w:rFonts w:ascii="Times New Roman" w:eastAsia="Times New Roman" w:hAnsi="Times New Roman" w:cs="Times New Roman"/>
          <w:b/>
          <w:sz w:val="24"/>
          <w:szCs w:val="24"/>
        </w:rPr>
        <w:t>Edul</w:t>
      </w:r>
      <w:proofErr w:type="spellEnd"/>
      <w:r>
        <w:rPr>
          <w:rFonts w:ascii="Times New Roman" w:eastAsia="Times New Roman" w:hAnsi="Times New Roman" w:cs="Times New Roman"/>
          <w:b/>
          <w:sz w:val="24"/>
          <w:szCs w:val="24"/>
        </w:rPr>
        <w:t>, Paloma Vidal, Mario Cámara</w:t>
      </w:r>
    </w:p>
    <w:p w14:paraId="00000005" w14:textId="77777777" w:rsidR="00C17DCF" w:rsidRDefault="00C17DCF">
      <w:pPr>
        <w:rPr>
          <w:rFonts w:ascii="Times New Roman" w:eastAsia="Times New Roman" w:hAnsi="Times New Roman" w:cs="Times New Roman"/>
          <w:sz w:val="24"/>
          <w:szCs w:val="24"/>
        </w:rPr>
      </w:pPr>
    </w:p>
    <w:p w14:paraId="00000006" w14:textId="77777777" w:rsidR="00C17DCF" w:rsidRDefault="00523077">
      <w:pPr>
        <w:spacing w:after="0" w:line="360" w:lineRule="auto"/>
        <w:ind w:firstLine="720"/>
        <w:jc w:val="both"/>
        <w:rPr>
          <w:rFonts w:ascii="Times New Roman" w:eastAsia="Times New Roman" w:hAnsi="Times New Roman" w:cs="Times New Roman"/>
          <w:sz w:val="26"/>
          <w:szCs w:val="26"/>
        </w:rPr>
      </w:pPr>
      <w:bookmarkStart w:id="4" w:name="_l58dwzh5llt" w:colFirst="0" w:colLast="0"/>
      <w:bookmarkEnd w:id="4"/>
      <w:r>
        <w:rPr>
          <w:rFonts w:ascii="Times New Roman" w:eastAsia="Times New Roman" w:hAnsi="Times New Roman" w:cs="Times New Roman"/>
          <w:sz w:val="24"/>
          <w:szCs w:val="24"/>
        </w:rPr>
        <w:t xml:space="preserve">El escritor argentino Fabián Casas, en uno de los relatos de </w:t>
      </w:r>
      <w:r>
        <w:rPr>
          <w:rFonts w:ascii="Times New Roman" w:eastAsia="Times New Roman" w:hAnsi="Times New Roman" w:cs="Times New Roman"/>
          <w:i/>
          <w:sz w:val="24"/>
          <w:szCs w:val="24"/>
        </w:rPr>
        <w:t>Papel para envolver verdura</w:t>
      </w:r>
      <w:r>
        <w:rPr>
          <w:rFonts w:ascii="Times New Roman" w:eastAsia="Times New Roman" w:hAnsi="Times New Roman" w:cs="Times New Roman"/>
          <w:sz w:val="24"/>
          <w:szCs w:val="24"/>
        </w:rPr>
        <w:t>, afirma lo siguiente:</w:t>
      </w:r>
    </w:p>
    <w:p w14:paraId="00000007" w14:textId="77777777" w:rsidR="00C17DCF" w:rsidRDefault="00C17DCF">
      <w:pPr>
        <w:spacing w:after="0" w:line="360" w:lineRule="auto"/>
        <w:jc w:val="both"/>
        <w:rPr>
          <w:rFonts w:ascii="Times New Roman" w:eastAsia="Times New Roman" w:hAnsi="Times New Roman" w:cs="Times New Roman"/>
          <w:color w:val="181818"/>
          <w:sz w:val="26"/>
          <w:szCs w:val="26"/>
          <w:highlight w:val="white"/>
        </w:rPr>
      </w:pPr>
      <w:bookmarkStart w:id="5" w:name="_3k2zc9l4b2l6" w:colFirst="0" w:colLast="0"/>
      <w:bookmarkEnd w:id="5"/>
    </w:p>
    <w:p w14:paraId="00000008" w14:textId="77777777" w:rsidR="00C17DCF" w:rsidRDefault="00523077">
      <w:pPr>
        <w:spacing w:after="0" w:line="360" w:lineRule="auto"/>
        <w:ind w:left="850"/>
        <w:jc w:val="both"/>
        <w:rPr>
          <w:rFonts w:ascii="Times New Roman" w:eastAsia="Times New Roman" w:hAnsi="Times New Roman" w:cs="Times New Roman"/>
          <w:color w:val="181818"/>
          <w:sz w:val="20"/>
          <w:szCs w:val="20"/>
          <w:highlight w:val="white"/>
        </w:rPr>
      </w:pPr>
      <w:bookmarkStart w:id="6" w:name="_zdwamybjkufn" w:colFirst="0" w:colLast="0"/>
      <w:bookmarkEnd w:id="6"/>
      <w:r>
        <w:rPr>
          <w:rFonts w:ascii="Times New Roman" w:eastAsia="Times New Roman" w:hAnsi="Times New Roman" w:cs="Times New Roman"/>
          <w:color w:val="181818"/>
          <w:sz w:val="20"/>
          <w:szCs w:val="20"/>
          <w:highlight w:val="white"/>
        </w:rPr>
        <w:lastRenderedPageBreak/>
        <w:t>Sobre el fin del milenio, las personas que tienen asegurada casa, comida, entradas al cine, ropa y discos viven hostigadas por la idea de que hay una fiesta, una gran fiesta, pero que está siempre sucediendo en otro lado. Les tengo malas noticias, amigos: la fiesta no está en ninguna parte.</w:t>
      </w:r>
    </w:p>
    <w:p w14:paraId="00000009" w14:textId="77777777" w:rsidR="00C17DCF" w:rsidRDefault="00C17DCF">
      <w:pPr>
        <w:spacing w:after="0" w:line="360" w:lineRule="auto"/>
        <w:jc w:val="both"/>
        <w:rPr>
          <w:rFonts w:ascii="Times New Roman" w:eastAsia="Times New Roman" w:hAnsi="Times New Roman" w:cs="Times New Roman"/>
          <w:color w:val="181818"/>
          <w:sz w:val="24"/>
          <w:szCs w:val="24"/>
          <w:highlight w:val="white"/>
        </w:rPr>
      </w:pPr>
    </w:p>
    <w:p w14:paraId="0000000A" w14:textId="77777777" w:rsidR="00C17DCF" w:rsidRDefault="00523077">
      <w:pPr>
        <w:spacing w:after="0" w:line="360" w:lineRule="auto"/>
        <w:ind w:firstLine="720"/>
        <w:jc w:val="both"/>
        <w:rPr>
          <w:rFonts w:ascii="Times New Roman" w:eastAsia="Times New Roman" w:hAnsi="Times New Roman" w:cs="Times New Roman"/>
          <w:sz w:val="24"/>
          <w:szCs w:val="24"/>
        </w:rPr>
      </w:pPr>
      <w:bookmarkStart w:id="7" w:name="_axazvikni1xm" w:colFirst="0" w:colLast="0"/>
      <w:bookmarkEnd w:id="7"/>
      <w:r>
        <w:rPr>
          <w:rFonts w:ascii="Times New Roman" w:eastAsia="Times New Roman" w:hAnsi="Times New Roman" w:cs="Times New Roman"/>
          <w:sz w:val="24"/>
          <w:szCs w:val="24"/>
        </w:rPr>
        <w:t>La afirmación de Casas nos sirve como provocación para este dossier. En efecto, en un presente atravesado por la emergencia de una nueva derecha radical y los cada vez más palpables efectos catastróficos de la crisis climática, queremos preguntarnos si hoy sigue habiendo fiesta y cuál podría ser su lugar, pero sobre todo, para qué podría servir.</w:t>
      </w:r>
    </w:p>
    <w:p w14:paraId="0000000B" w14:textId="77777777" w:rsidR="00C17DCF" w:rsidRDefault="0052307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reflexión crítica y la creación literaria del siglo XX ya han producido reflexiones sobre la fiesta. </w:t>
      </w:r>
      <w:proofErr w:type="spellStart"/>
      <w:r>
        <w:rPr>
          <w:rFonts w:ascii="Times New Roman" w:eastAsia="Times New Roman" w:hAnsi="Times New Roman" w:cs="Times New Roman"/>
          <w:sz w:val="24"/>
          <w:szCs w:val="24"/>
        </w:rPr>
        <w:t>Mikhail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Bakthin</w:t>
      </w:r>
      <w:proofErr w:type="spellEnd"/>
      <w:r>
        <w:rPr>
          <w:rFonts w:ascii="Times New Roman" w:eastAsia="Times New Roman" w:hAnsi="Times New Roman" w:cs="Times New Roman"/>
          <w:sz w:val="24"/>
          <w:szCs w:val="24"/>
        </w:rPr>
        <w:t xml:space="preserve">, en </w:t>
      </w:r>
      <w:r>
        <w:rPr>
          <w:rFonts w:ascii="Times New Roman" w:eastAsia="Times New Roman" w:hAnsi="Times New Roman" w:cs="Times New Roman"/>
          <w:i/>
          <w:sz w:val="24"/>
          <w:szCs w:val="24"/>
        </w:rPr>
        <w:t xml:space="preserve">La cultura popular en la Edad Media y el Renacimiento </w:t>
      </w:r>
      <w:r>
        <w:rPr>
          <w:rFonts w:ascii="Times New Roman" w:eastAsia="Times New Roman" w:hAnsi="Times New Roman" w:cs="Times New Roman"/>
          <w:sz w:val="24"/>
          <w:szCs w:val="24"/>
        </w:rPr>
        <w:t xml:space="preserve">(1965) proponía la fiesta de carnaval como la configuración de un espacio que suspende e invierte las jerarquías sociales. Roger </w:t>
      </w:r>
      <w:proofErr w:type="spellStart"/>
      <w:r>
        <w:rPr>
          <w:rFonts w:ascii="Times New Roman" w:eastAsia="Times New Roman" w:hAnsi="Times New Roman" w:cs="Times New Roman"/>
          <w:sz w:val="24"/>
          <w:szCs w:val="24"/>
        </w:rPr>
        <w:t>Caillois</w:t>
      </w:r>
      <w:proofErr w:type="spellEnd"/>
      <w:r>
        <w:rPr>
          <w:rFonts w:ascii="Times New Roman" w:eastAsia="Times New Roman" w:hAnsi="Times New Roman" w:cs="Times New Roman"/>
          <w:sz w:val="24"/>
          <w:szCs w:val="24"/>
        </w:rPr>
        <w:t xml:space="preserve">, muy tempranamente, en </w:t>
      </w:r>
      <w:r>
        <w:rPr>
          <w:rFonts w:ascii="Times New Roman" w:eastAsia="Times New Roman" w:hAnsi="Times New Roman" w:cs="Times New Roman"/>
          <w:i/>
          <w:sz w:val="24"/>
          <w:szCs w:val="24"/>
        </w:rPr>
        <w:t xml:space="preserve">El hombre y lo sagrado </w:t>
      </w:r>
      <w:r>
        <w:rPr>
          <w:rFonts w:ascii="Times New Roman" w:eastAsia="Times New Roman" w:hAnsi="Times New Roman" w:cs="Times New Roman"/>
          <w:sz w:val="24"/>
          <w:szCs w:val="24"/>
        </w:rPr>
        <w:t xml:space="preserve">(1939), pensó la fiesta como interrupción del tiempo cotidiano y como ritual necesario de gasto y exceso que, paradójicamente, restablece el equilibrio social. Más recientemente, y en el contexto artístico latinoamericano, para pensar algunos de sus proyectos durante la década de 1990, el artista argentino Roberto </w:t>
      </w:r>
      <w:proofErr w:type="spellStart"/>
      <w:r>
        <w:rPr>
          <w:rFonts w:ascii="Times New Roman" w:eastAsia="Times New Roman" w:hAnsi="Times New Roman" w:cs="Times New Roman"/>
          <w:sz w:val="24"/>
          <w:szCs w:val="24"/>
        </w:rPr>
        <w:t>Jacoby</w:t>
      </w:r>
      <w:proofErr w:type="spellEnd"/>
      <w:r>
        <w:rPr>
          <w:rFonts w:ascii="Times New Roman" w:eastAsia="Times New Roman" w:hAnsi="Times New Roman" w:cs="Times New Roman"/>
          <w:sz w:val="24"/>
          <w:szCs w:val="24"/>
        </w:rPr>
        <w:t xml:space="preserve"> compuso el concepto de «estrategias de la alegría», con el que imaginaba prácticas, como la organización de fiestas, con el objetivo de liberar el cuerpo social y personal del terror impuesto por la dictadura; mientras que el dramaturgo argentino Silvio </w:t>
      </w:r>
      <w:proofErr w:type="spellStart"/>
      <w:r>
        <w:rPr>
          <w:rFonts w:ascii="Times New Roman" w:eastAsia="Times New Roman" w:hAnsi="Times New Roman" w:cs="Times New Roman"/>
          <w:sz w:val="24"/>
          <w:szCs w:val="24"/>
        </w:rPr>
        <w:t>Lang</w:t>
      </w:r>
      <w:proofErr w:type="spellEnd"/>
      <w:r>
        <w:rPr>
          <w:rFonts w:ascii="Times New Roman" w:eastAsia="Times New Roman" w:hAnsi="Times New Roman" w:cs="Times New Roman"/>
          <w:sz w:val="24"/>
          <w:szCs w:val="24"/>
        </w:rPr>
        <w:t xml:space="preserve"> (2018) piensa la fiesta como una fábrica de sensaciones colectivas para abrir el cuerpo y componerlo con otros cuerpos.</w:t>
      </w:r>
    </w:p>
    <w:p w14:paraId="0000000C" w14:textId="77777777" w:rsidR="00C17DCF" w:rsidRDefault="00C17DCF">
      <w:pPr>
        <w:spacing w:after="0" w:line="360" w:lineRule="auto"/>
        <w:ind w:firstLine="720"/>
        <w:jc w:val="both"/>
        <w:rPr>
          <w:rFonts w:ascii="Times New Roman" w:eastAsia="Times New Roman" w:hAnsi="Times New Roman" w:cs="Times New Roman"/>
          <w:sz w:val="24"/>
          <w:szCs w:val="24"/>
        </w:rPr>
      </w:pPr>
    </w:p>
    <w:p w14:paraId="0000000D" w14:textId="77777777" w:rsidR="00C17DCF" w:rsidRDefault="00523077">
      <w:pPr>
        <w:spacing w:after="0" w:line="360" w:lineRule="auto"/>
        <w:ind w:left="8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Percibo la pista de baile como un pequeño espejo que refleja y distorsiona lo que hay a su alrededor. No sólo nuestras relaciones sociales, las estructuras políticas, económicas y emocionales, las fuerzas de la violencia y el deseo, sino que me atrevería a decir que todo el cosmos con sus cuerpos celestes en órbita, las colisiones planetarias, las supernovas, los púlsares y los cuásares.</w:t>
      </w:r>
    </w:p>
    <w:p w14:paraId="0000000E" w14:textId="77777777" w:rsidR="00C17DCF" w:rsidRDefault="00C17DCF">
      <w:pPr>
        <w:spacing w:after="0" w:line="360" w:lineRule="auto"/>
        <w:ind w:left="850"/>
        <w:jc w:val="both"/>
        <w:rPr>
          <w:rFonts w:ascii="Times New Roman" w:eastAsia="Times New Roman" w:hAnsi="Times New Roman" w:cs="Times New Roman"/>
          <w:sz w:val="20"/>
          <w:szCs w:val="20"/>
        </w:rPr>
      </w:pPr>
    </w:p>
    <w:p w14:paraId="0000000F" w14:textId="77777777" w:rsidR="00C17DCF" w:rsidRDefault="0052307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fiesta se vive, se representa, se interpreta... y se expande. Los autores, del pasado al presente, se han sentido atraídos por la fiesta y nos invitan a participar en ella, como quien se lanza a la pista de baile. Como dice </w:t>
      </w:r>
      <w:proofErr w:type="spellStart"/>
      <w:r>
        <w:rPr>
          <w:rFonts w:ascii="Times New Roman" w:eastAsia="Times New Roman" w:hAnsi="Times New Roman" w:cs="Times New Roman"/>
          <w:sz w:val="24"/>
          <w:szCs w:val="24"/>
        </w:rPr>
        <w:t>Waly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Salomão</w:t>
      </w:r>
      <w:proofErr w:type="spellEnd"/>
      <w:r>
        <w:rPr>
          <w:rFonts w:ascii="Times New Roman" w:eastAsia="Times New Roman" w:hAnsi="Times New Roman" w:cs="Times New Roman"/>
          <w:sz w:val="24"/>
          <w:szCs w:val="24"/>
        </w:rPr>
        <w:t xml:space="preserve"> en un poema, que Adriana </w:t>
      </w:r>
      <w:proofErr w:type="spellStart"/>
      <w:r>
        <w:rPr>
          <w:rFonts w:ascii="Times New Roman" w:eastAsia="Times New Roman" w:hAnsi="Times New Roman" w:cs="Times New Roman"/>
          <w:sz w:val="24"/>
          <w:szCs w:val="24"/>
        </w:rPr>
        <w:t>Calcanhotto</w:t>
      </w:r>
      <w:proofErr w:type="spellEnd"/>
      <w:r>
        <w:rPr>
          <w:rFonts w:ascii="Times New Roman" w:eastAsia="Times New Roman" w:hAnsi="Times New Roman" w:cs="Times New Roman"/>
          <w:sz w:val="24"/>
          <w:szCs w:val="24"/>
        </w:rPr>
        <w:t xml:space="preserve"> musicalizó: “</w:t>
      </w:r>
      <w:proofErr w:type="spellStart"/>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eu</w:t>
      </w:r>
      <w:proofErr w:type="spellEnd"/>
      <w:r>
        <w:rPr>
          <w:rFonts w:ascii="Times New Roman" w:eastAsia="Times New Roman" w:hAnsi="Times New Roman" w:cs="Times New Roman"/>
          <w:sz w:val="24"/>
          <w:szCs w:val="24"/>
        </w:rPr>
        <w:t xml:space="preserve">/confuso/ </w:t>
      </w:r>
      <w:proofErr w:type="spellStart"/>
      <w:r>
        <w:rPr>
          <w:rFonts w:ascii="Times New Roman" w:eastAsia="Times New Roman" w:hAnsi="Times New Roman" w:cs="Times New Roman"/>
          <w:sz w:val="24"/>
          <w:szCs w:val="24"/>
        </w:rPr>
        <w:t>aqui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nesta</w:t>
      </w:r>
      <w:proofErr w:type="spellEnd"/>
      <w:r>
        <w:rPr>
          <w:rFonts w:ascii="Times New Roman" w:eastAsia="Times New Roman" w:hAnsi="Times New Roman" w:cs="Times New Roman"/>
          <w:sz w:val="24"/>
          <w:szCs w:val="24"/>
        </w:rPr>
        <w:t xml:space="preserve"> pista de </w:t>
      </w:r>
      <w:proofErr w:type="spellStart"/>
      <w:r>
        <w:rPr>
          <w:rFonts w:ascii="Times New Roman" w:eastAsia="Times New Roman" w:hAnsi="Times New Roman" w:cs="Times New Roman"/>
          <w:sz w:val="24"/>
          <w:szCs w:val="24"/>
        </w:rPr>
        <w:t>dança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perco</w:t>
      </w:r>
      <w:proofErr w:type="spellEnd"/>
      <w:r>
        <w:rPr>
          <w:rFonts w:ascii="Times New Roman" w:eastAsia="Times New Roman" w:hAnsi="Times New Roman" w:cs="Times New Roman"/>
          <w:sz w:val="24"/>
          <w:szCs w:val="24"/>
        </w:rPr>
        <w:t xml:space="preserve"> o tino/ </w:t>
      </w:r>
      <w:proofErr w:type="spellStart"/>
      <w:r>
        <w:rPr>
          <w:rFonts w:ascii="Times New Roman" w:eastAsia="Times New Roman" w:hAnsi="Times New Roman" w:cs="Times New Roman"/>
          <w:sz w:val="24"/>
          <w:szCs w:val="24"/>
        </w:rPr>
        <w:t>espio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vertigem</w:t>
      </w:r>
      <w:proofErr w:type="spellEnd"/>
      <w:r>
        <w:rPr>
          <w:rFonts w:ascii="Times New Roman" w:eastAsia="Times New Roman" w:hAnsi="Times New Roman" w:cs="Times New Roman"/>
          <w:sz w:val="24"/>
          <w:szCs w:val="24"/>
        </w:rPr>
        <w:t xml:space="preserve">”. La fiesta fue también ese vacío, que en muchos momentos, quizá como hoy, adquirió tintes melancólicos o apocalípticos. Muchas historias se han escrito a partir de ella y muchos proyectos se han gestado. A menudo, en la literatura, cuando la fiesta tenía lugar, se producía alguna revelación, como en los momentos </w:t>
      </w:r>
      <w:proofErr w:type="spellStart"/>
      <w:r>
        <w:rPr>
          <w:rFonts w:ascii="Times New Roman" w:eastAsia="Times New Roman" w:hAnsi="Times New Roman" w:cs="Times New Roman"/>
          <w:sz w:val="24"/>
          <w:szCs w:val="24"/>
        </w:rPr>
        <w:t>epifánicos</w:t>
      </w:r>
      <w:proofErr w:type="spellEnd"/>
      <w:r>
        <w:rPr>
          <w:rFonts w:ascii="Times New Roman" w:eastAsia="Times New Roman" w:hAnsi="Times New Roman" w:cs="Times New Roman"/>
          <w:sz w:val="24"/>
          <w:szCs w:val="24"/>
        </w:rPr>
        <w:t xml:space="preserve"> tan bien explorados por autoras como </w:t>
      </w:r>
      <w:proofErr w:type="spellStart"/>
      <w:r>
        <w:rPr>
          <w:rFonts w:ascii="Times New Roman" w:eastAsia="Times New Roman" w:hAnsi="Times New Roman" w:cs="Times New Roman"/>
          <w:sz w:val="24"/>
          <w:szCs w:val="24"/>
        </w:rPr>
        <w:t>Clarice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Lispector</w:t>
      </w:r>
      <w:proofErr w:type="spellEnd"/>
      <w:r>
        <w:rPr>
          <w:rFonts w:ascii="Times New Roman" w:eastAsia="Times New Roman" w:hAnsi="Times New Roman" w:cs="Times New Roman"/>
          <w:sz w:val="24"/>
          <w:szCs w:val="24"/>
        </w:rPr>
        <w:t xml:space="preserve">, Virginia Woolf, Katherine Mansfield o </w:t>
      </w:r>
      <w:proofErr w:type="spellStart"/>
      <w:r>
        <w:rPr>
          <w:rFonts w:ascii="Times New Roman" w:eastAsia="Times New Roman" w:hAnsi="Times New Roman" w:cs="Times New Roman"/>
          <w:sz w:val="24"/>
          <w:szCs w:val="24"/>
        </w:rPr>
        <w:t>Marguerite</w:t>
      </w:r>
      <w:proofErr w:type="spellEnd"/>
      <w:r>
        <w:rPr>
          <w:rFonts w:ascii="Times New Roman" w:eastAsia="Times New Roman" w:hAnsi="Times New Roman" w:cs="Times New Roman"/>
          <w:sz w:val="24"/>
          <w:szCs w:val="24"/>
        </w:rPr>
        <w:t xml:space="preserve"> Duras. En </w:t>
      </w:r>
      <w:r>
        <w:rPr>
          <w:rFonts w:ascii="Times New Roman" w:eastAsia="Times New Roman" w:hAnsi="Times New Roman" w:cs="Times New Roman"/>
          <w:i/>
          <w:sz w:val="24"/>
          <w:szCs w:val="24"/>
        </w:rPr>
        <w:t xml:space="preserve">El rapto de </w:t>
      </w:r>
      <w:proofErr w:type="spellStart"/>
      <w:r>
        <w:rPr>
          <w:rFonts w:ascii="Times New Roman" w:eastAsia="Times New Roman" w:hAnsi="Times New Roman" w:cs="Times New Roman"/>
          <w:i/>
          <w:sz w:val="24"/>
          <w:szCs w:val="24"/>
        </w:rPr>
        <w:t>Lol</w:t>
      </w:r>
      <w:proofErr w:type="spellEnd"/>
      <w:r>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Stein</w:t>
      </w:r>
      <w:proofErr w:type="spellEnd"/>
      <w:r>
        <w:rPr>
          <w:rFonts w:ascii="Times New Roman" w:eastAsia="Times New Roman" w:hAnsi="Times New Roman" w:cs="Times New Roman"/>
          <w:sz w:val="24"/>
          <w:szCs w:val="24"/>
        </w:rPr>
        <w:t xml:space="preserve">, por ejemplo, Duras escribe: «Tatiana no cree en el papel preponderante de ese famoso baile de T. Beach en la enfermedad de </w:t>
      </w:r>
      <w:proofErr w:type="spellStart"/>
      <w:r>
        <w:rPr>
          <w:rFonts w:ascii="Times New Roman" w:eastAsia="Times New Roman" w:hAnsi="Times New Roman" w:cs="Times New Roman"/>
          <w:sz w:val="24"/>
          <w:szCs w:val="24"/>
        </w:rPr>
        <w:t>Lol</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Stein</w:t>
      </w:r>
      <w:proofErr w:type="spellEnd"/>
      <w:r>
        <w:rPr>
          <w:rFonts w:ascii="Times New Roman" w:eastAsia="Times New Roman" w:hAnsi="Times New Roman" w:cs="Times New Roman"/>
          <w:sz w:val="24"/>
          <w:szCs w:val="24"/>
        </w:rPr>
        <w:t xml:space="preserve">». La pregunta por el «papel preponderante» de la fiesta continúa movilizándonos. </w:t>
      </w:r>
    </w:p>
    <w:p w14:paraId="00000010" w14:textId="77777777" w:rsidR="00C17DCF" w:rsidRDefault="00523077">
      <w:pPr>
        <w:spacing w:after="0" w:line="360" w:lineRule="auto"/>
        <w:ind w:firstLine="720"/>
        <w:jc w:val="both"/>
        <w:rPr>
          <w:rFonts w:ascii="Times New Roman" w:eastAsia="Times New Roman" w:hAnsi="Times New Roman" w:cs="Times New Roman"/>
          <w:sz w:val="24"/>
          <w:szCs w:val="24"/>
        </w:rPr>
      </w:pPr>
      <w:bookmarkStart w:id="8" w:name="_rky1aguc7mjz" w:colFirst="0" w:colLast="0"/>
      <w:bookmarkEnd w:id="8"/>
      <w:r>
        <w:rPr>
          <w:rFonts w:ascii="Times New Roman" w:eastAsia="Times New Roman" w:hAnsi="Times New Roman" w:cs="Times New Roman"/>
          <w:sz w:val="24"/>
          <w:szCs w:val="24"/>
        </w:rPr>
        <w:t xml:space="preserve">A partir de este amplio y obviamente incompleto conjunto de reflexiones, nos interesa centrarnos en tres ejes. En primer lugar, nos interesa la relación entre </w:t>
      </w:r>
      <w:r>
        <w:rPr>
          <w:rFonts w:ascii="Times New Roman" w:eastAsia="Times New Roman" w:hAnsi="Times New Roman" w:cs="Times New Roman"/>
          <w:sz w:val="24"/>
          <w:szCs w:val="24"/>
          <w:u w:val="single"/>
        </w:rPr>
        <w:t>fiesta y resistencia</w:t>
      </w:r>
      <w:r>
        <w:rPr>
          <w:rFonts w:ascii="Times New Roman" w:eastAsia="Times New Roman" w:hAnsi="Times New Roman" w:cs="Times New Roman"/>
          <w:sz w:val="24"/>
          <w:szCs w:val="24"/>
        </w:rPr>
        <w:t xml:space="preserve">, abordada como interrupción de una vida destinada al trabajo, que rompe con la lógica centrada en la producción y al consumo; o como reinvención del cuerpo y construcción de otros lugares de subjetivación o experimentación. En segundo lugar, la relación entre </w:t>
      </w:r>
      <w:r>
        <w:rPr>
          <w:rFonts w:ascii="Times New Roman" w:eastAsia="Times New Roman" w:hAnsi="Times New Roman" w:cs="Times New Roman"/>
          <w:sz w:val="24"/>
          <w:szCs w:val="24"/>
          <w:u w:val="single"/>
        </w:rPr>
        <w:t>fiesta y comunidad</w:t>
      </w:r>
      <w:r>
        <w:rPr>
          <w:rFonts w:ascii="Times New Roman" w:eastAsia="Times New Roman" w:hAnsi="Times New Roman" w:cs="Times New Roman"/>
          <w:sz w:val="24"/>
          <w:szCs w:val="24"/>
        </w:rPr>
        <w:t xml:space="preserve">: desde los orígenes del teatro, que reunía a la comunidad en torno a un rito sagrado y festivo, hasta las ceremonias colectivas y las celebraciones populares, la fiesta ha sido un espacio que contiene una pregunta sobre la comunidad, como forma de relación entre las personas, como territorio de emoción compartida, como forma de encuentro colectivo. En sus diversas formas, la fiesta también está vinculada al arte participativo, como mecanismo de autogestión frente a la crisis neoliberal, como otra forma de aprendizaje y como modelo alternativo de vinculación. Y por último, nos interesa la relación entre fiesta </w:t>
      </w:r>
      <w:r>
        <w:rPr>
          <w:rFonts w:ascii="Times New Roman" w:eastAsia="Times New Roman" w:hAnsi="Times New Roman" w:cs="Times New Roman"/>
          <w:sz w:val="24"/>
          <w:szCs w:val="24"/>
          <w:u w:val="single"/>
        </w:rPr>
        <w:t>y disidencia</w:t>
      </w:r>
      <w:r>
        <w:rPr>
          <w:rFonts w:ascii="Times New Roman" w:eastAsia="Times New Roman" w:hAnsi="Times New Roman" w:cs="Times New Roman"/>
          <w:sz w:val="24"/>
          <w:szCs w:val="24"/>
        </w:rPr>
        <w:t xml:space="preserve">, centrándonos en este caso en cuestiones de género y sexualidad, para pensar los efectos de la fiesta en quienes circulan y son atravesados por ella, cuerpos muchas veces vulnerables, excluidos, que pueden encontrar en esta experiencia un lugar de existencia, transformación y supervivencia, como nos muestra </w:t>
      </w:r>
      <w:proofErr w:type="spellStart"/>
      <w:r>
        <w:rPr>
          <w:rFonts w:ascii="Times New Roman" w:eastAsia="Times New Roman" w:hAnsi="Times New Roman" w:cs="Times New Roman"/>
          <w:sz w:val="24"/>
          <w:szCs w:val="24"/>
        </w:rPr>
        <w:t>McKenzie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Wark</w:t>
      </w:r>
      <w:proofErr w:type="spellEnd"/>
      <w:r>
        <w:rPr>
          <w:rFonts w:ascii="Times New Roman" w:eastAsia="Times New Roman" w:hAnsi="Times New Roman" w:cs="Times New Roman"/>
          <w:sz w:val="24"/>
          <w:szCs w:val="24"/>
        </w:rPr>
        <w:t xml:space="preserve"> en su ensayo </w:t>
      </w:r>
      <w:proofErr w:type="spellStart"/>
      <w:r>
        <w:rPr>
          <w:rFonts w:ascii="Times New Roman" w:eastAsia="Times New Roman" w:hAnsi="Times New Roman" w:cs="Times New Roman"/>
          <w:i/>
          <w:sz w:val="24"/>
          <w:szCs w:val="24"/>
        </w:rPr>
        <w:t>Raving</w:t>
      </w:r>
      <w:proofErr w:type="spellEnd"/>
      <w:r>
        <w:rPr>
          <w:rFonts w:ascii="Times New Roman" w:eastAsia="Times New Roman" w:hAnsi="Times New Roman" w:cs="Times New Roman"/>
          <w:sz w:val="24"/>
          <w:szCs w:val="24"/>
        </w:rPr>
        <w:t>.</w:t>
      </w:r>
    </w:p>
    <w:p w14:paraId="00000011" w14:textId="77777777" w:rsidR="00C17DCF" w:rsidRDefault="0052307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 tiempo que parece post-festivo, nos interesa pensar la fiesta como estrategia artística y cultural, como espacio de resistencia de nuevos activismos, como archivo de prácticas estéticas y de escritura, como imaginación de futuro. Serán bienvenidas propuestas que la aborden en las líneas propuestas, desde prácticas artísticas, literarias y territoriales, desde performances, desfiles, bailes, etc., hasta representaciones en textos y películas.</w:t>
      </w:r>
    </w:p>
    <w:p w14:paraId="00000012" w14:textId="77777777" w:rsidR="00C17DCF" w:rsidRDefault="00C17DCF">
      <w:pPr>
        <w:spacing w:after="0" w:line="360" w:lineRule="auto"/>
        <w:ind w:firstLine="720"/>
        <w:jc w:val="both"/>
        <w:rPr>
          <w:rFonts w:ascii="Times New Roman" w:eastAsia="Times New Roman" w:hAnsi="Times New Roman" w:cs="Times New Roman"/>
          <w:sz w:val="24"/>
          <w:szCs w:val="24"/>
        </w:rPr>
      </w:pPr>
    </w:p>
    <w:p w14:paraId="00000013" w14:textId="77777777" w:rsidR="00C17DCF" w:rsidRDefault="0052307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 bibliográficas:</w:t>
      </w:r>
    </w:p>
    <w:p w14:paraId="00000014" w14:textId="77777777" w:rsidR="00C17DCF" w:rsidRDefault="00C17DCF">
      <w:pPr>
        <w:spacing w:after="0" w:line="360" w:lineRule="auto"/>
        <w:jc w:val="both"/>
        <w:rPr>
          <w:rFonts w:ascii="Times New Roman" w:eastAsia="Times New Roman" w:hAnsi="Times New Roman" w:cs="Times New Roman"/>
          <w:sz w:val="24"/>
          <w:szCs w:val="24"/>
        </w:rPr>
      </w:pPr>
    </w:p>
    <w:p w14:paraId="00000015" w14:textId="77777777" w:rsidR="00C17DCF" w:rsidRDefault="0052307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Bakhtin, </w:t>
      </w:r>
      <w:proofErr w:type="spellStart"/>
      <w:r>
        <w:rPr>
          <w:rFonts w:ascii="Times New Roman" w:eastAsia="Times New Roman" w:hAnsi="Times New Roman" w:cs="Times New Roman"/>
          <w:sz w:val="24"/>
          <w:szCs w:val="24"/>
        </w:rPr>
        <w:t>Mikhail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 cultura popular en la edad media y en el renacimiento</w:t>
      </w:r>
    </w:p>
    <w:p w14:paraId="00000016" w14:textId="77777777" w:rsidR="00C17DCF" w:rsidRDefault="00523077">
      <w:pPr>
        <w:spacing w:after="0" w:line="36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el</w:t>
      </w:r>
      <w:proofErr w:type="gramEnd"/>
      <w:r>
        <w:rPr>
          <w:rFonts w:ascii="Times New Roman" w:eastAsia="Times New Roman" w:hAnsi="Times New Roman" w:cs="Times New Roman"/>
          <w:i/>
          <w:sz w:val="24"/>
          <w:szCs w:val="24"/>
        </w:rPr>
        <w:t xml:space="preserve"> contexto de François </w:t>
      </w:r>
      <w:proofErr w:type="spellStart"/>
      <w:r>
        <w:rPr>
          <w:rFonts w:ascii="Times New Roman" w:eastAsia="Times New Roman" w:hAnsi="Times New Roman" w:cs="Times New Roman"/>
          <w:i/>
          <w:sz w:val="24"/>
          <w:szCs w:val="24"/>
        </w:rPr>
        <w:t>Rabelais</w:t>
      </w:r>
      <w:proofErr w:type="spellEnd"/>
      <w:r>
        <w:rPr>
          <w:rFonts w:ascii="Times New Roman" w:eastAsia="Times New Roman" w:hAnsi="Times New Roman" w:cs="Times New Roman"/>
          <w:sz w:val="24"/>
          <w:szCs w:val="24"/>
        </w:rPr>
        <w:t>. España: Alianza editorial, 1991.</w:t>
      </w:r>
    </w:p>
    <w:p w14:paraId="00000017" w14:textId="77777777" w:rsidR="00C17DCF" w:rsidRDefault="00523077">
      <w:pPr>
        <w:spacing w:after="0" w:line="36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Caillois</w:t>
      </w:r>
      <w:proofErr w:type="spellEnd"/>
      <w:r>
        <w:rPr>
          <w:rFonts w:ascii="Times New Roman" w:eastAsia="Times New Roman" w:hAnsi="Times New Roman" w:cs="Times New Roman"/>
          <w:sz w:val="24"/>
          <w:szCs w:val="24"/>
          <w:highlight w:val="white"/>
        </w:rPr>
        <w:t xml:space="preserve">, Roger. </w:t>
      </w:r>
      <w:r>
        <w:rPr>
          <w:rFonts w:ascii="Times New Roman" w:eastAsia="Times New Roman" w:hAnsi="Times New Roman" w:cs="Times New Roman"/>
          <w:i/>
          <w:sz w:val="24"/>
          <w:szCs w:val="24"/>
          <w:highlight w:val="white"/>
        </w:rPr>
        <w:t>El hombre y lo sagrado</w:t>
      </w:r>
      <w:r>
        <w:rPr>
          <w:rFonts w:ascii="Times New Roman" w:eastAsia="Times New Roman" w:hAnsi="Times New Roman" w:cs="Times New Roman"/>
          <w:sz w:val="24"/>
          <w:szCs w:val="24"/>
          <w:highlight w:val="white"/>
        </w:rPr>
        <w:t xml:space="preserve">. Buenos Aires: Fondo de cultura económica, 2023. </w:t>
      </w:r>
    </w:p>
    <w:p w14:paraId="00000018" w14:textId="77777777" w:rsidR="00C17DCF" w:rsidRDefault="00523077">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Cornago</w:t>
      </w:r>
      <w:proofErr w:type="spellEnd"/>
      <w:r>
        <w:rPr>
          <w:rFonts w:ascii="Times New Roman" w:eastAsia="Times New Roman" w:hAnsi="Times New Roman" w:cs="Times New Roman"/>
          <w:sz w:val="24"/>
          <w:szCs w:val="24"/>
        </w:rPr>
        <w:t xml:space="preserve">, Óscar. </w:t>
      </w:r>
      <w:r>
        <w:rPr>
          <w:rFonts w:ascii="Times New Roman" w:eastAsia="Times New Roman" w:hAnsi="Times New Roman" w:cs="Times New Roman"/>
          <w:i/>
          <w:sz w:val="24"/>
          <w:szCs w:val="24"/>
        </w:rPr>
        <w:t>Manual de emergencia para prácticas escénicas: Comunidad y economías de la precariedad</w:t>
      </w:r>
      <w:r>
        <w:rPr>
          <w:rFonts w:ascii="Times New Roman" w:eastAsia="Times New Roman" w:hAnsi="Times New Roman" w:cs="Times New Roman"/>
          <w:sz w:val="24"/>
          <w:szCs w:val="24"/>
        </w:rPr>
        <w:t xml:space="preserve">. Madrid: </w:t>
      </w:r>
      <w:proofErr w:type="spellStart"/>
      <w:r>
        <w:rPr>
          <w:rFonts w:ascii="Times New Roman" w:eastAsia="Times New Roman" w:hAnsi="Times New Roman" w:cs="Times New Roman"/>
          <w:sz w:val="24"/>
          <w:szCs w:val="24"/>
        </w:rPr>
        <w:t>Continta</w:t>
      </w:r>
      <w:proofErr w:type="spellEnd"/>
      <w:r>
        <w:rPr>
          <w:rFonts w:ascii="Times New Roman" w:eastAsia="Times New Roman" w:hAnsi="Times New Roman" w:cs="Times New Roman"/>
          <w:sz w:val="24"/>
          <w:szCs w:val="24"/>
        </w:rPr>
        <w:t xml:space="preserve"> me tienes, 2013. </w:t>
      </w:r>
    </w:p>
    <w:p w14:paraId="00000019" w14:textId="77777777" w:rsidR="00C17DCF" w:rsidRDefault="00523077">
      <w:pPr>
        <w:spacing w:after="0" w:line="360" w:lineRule="auto"/>
        <w:jc w:val="both"/>
        <w:rPr>
          <w:rFonts w:ascii="Helvetica Neue" w:eastAsia="Helvetica Neue" w:hAnsi="Helvetica Neue" w:cs="Helvetica Neue"/>
          <w:sz w:val="20"/>
          <w:szCs w:val="20"/>
        </w:rPr>
      </w:pPr>
      <w:proofErr w:type="spellStart"/>
      <w:r>
        <w:rPr>
          <w:rFonts w:ascii="Times New Roman" w:eastAsia="Times New Roman" w:hAnsi="Times New Roman" w:cs="Times New Roman"/>
          <w:sz w:val="24"/>
          <w:szCs w:val="24"/>
        </w:rPr>
        <w:t>Córnago</w:t>
      </w:r>
      <w:proofErr w:type="spellEnd"/>
      <w:r>
        <w:rPr>
          <w:rFonts w:ascii="Times New Roman" w:eastAsia="Times New Roman" w:hAnsi="Times New Roman" w:cs="Times New Roman"/>
          <w:sz w:val="24"/>
          <w:szCs w:val="24"/>
        </w:rPr>
        <w:t xml:space="preserve">, Oscar. </w:t>
      </w:r>
      <w:r>
        <w:rPr>
          <w:rFonts w:ascii="Times New Roman" w:eastAsia="Times New Roman" w:hAnsi="Times New Roman" w:cs="Times New Roman"/>
          <w:i/>
          <w:sz w:val="24"/>
          <w:szCs w:val="24"/>
        </w:rPr>
        <w:t>Ensayos de Teoría Escénica. Sobre teatralidad, público y democracia</w:t>
      </w:r>
      <w:r>
        <w:rPr>
          <w:rFonts w:ascii="Times New Roman" w:eastAsia="Times New Roman" w:hAnsi="Times New Roman" w:cs="Times New Roman"/>
          <w:sz w:val="24"/>
          <w:szCs w:val="24"/>
        </w:rPr>
        <w:t>. Madrid: Abada Editores, 2015.</w:t>
      </w:r>
    </w:p>
    <w:p w14:paraId="0000001A" w14:textId="77777777" w:rsidR="00C17DCF" w:rsidRDefault="005230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Felipe, Leonardo.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história</w:t>
      </w:r>
      <w:proofErr w:type="spellEnd"/>
      <w:r>
        <w:rPr>
          <w:rFonts w:ascii="Times New Roman" w:eastAsia="Times New Roman" w:hAnsi="Times New Roman" w:cs="Times New Roman"/>
          <w:i/>
          <w:sz w:val="24"/>
          <w:szCs w:val="24"/>
        </w:rPr>
        <w:t xml:space="preserve"> universal do </w:t>
      </w:r>
      <w:proofErr w:type="spellStart"/>
      <w:r>
        <w:rPr>
          <w:rFonts w:ascii="Times New Roman" w:eastAsia="Times New Roman" w:hAnsi="Times New Roman" w:cs="Times New Roman"/>
          <w:i/>
          <w:sz w:val="24"/>
          <w:szCs w:val="24"/>
        </w:rPr>
        <w:t>after</w:t>
      </w:r>
      <w:proofErr w:type="spellEnd"/>
      <w:r>
        <w:rPr>
          <w:rFonts w:ascii="Times New Roman" w:eastAsia="Times New Roman" w:hAnsi="Times New Roman" w:cs="Times New Roman"/>
          <w:sz w:val="24"/>
          <w:szCs w:val="24"/>
        </w:rPr>
        <w:t>. São Paulo: Nunc, 2019.</w:t>
      </w:r>
    </w:p>
    <w:p w14:paraId="0000001B" w14:textId="77777777" w:rsidR="00C17DCF" w:rsidRDefault="00523077">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Fisher, Mark. Los fantasmas de vida. Escritos sobre depresión, </w:t>
      </w:r>
      <w:proofErr w:type="spellStart"/>
      <w:r>
        <w:rPr>
          <w:rFonts w:ascii="Times New Roman" w:eastAsia="Times New Roman" w:hAnsi="Times New Roman" w:cs="Times New Roman"/>
          <w:color w:val="000000"/>
          <w:sz w:val="24"/>
          <w:szCs w:val="24"/>
        </w:rPr>
        <w:t>hauntología</w:t>
      </w:r>
      <w:proofErr w:type="spellEnd"/>
      <w:r>
        <w:rPr>
          <w:rFonts w:ascii="Times New Roman" w:eastAsia="Times New Roman" w:hAnsi="Times New Roman" w:cs="Times New Roman"/>
          <w:color w:val="000000"/>
          <w:sz w:val="24"/>
          <w:szCs w:val="24"/>
        </w:rPr>
        <w:t xml:space="preserve"> y futuros perdidos. Buenos Aires: Caja Negra, 2017.</w:t>
      </w:r>
    </w:p>
    <w:p w14:paraId="0000001C" w14:textId="77777777" w:rsidR="00C17DCF" w:rsidRDefault="00523077">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Deleuze</w:t>
      </w:r>
      <w:proofErr w:type="spellEnd"/>
      <w:r>
        <w:rPr>
          <w:rFonts w:ascii="Times New Roman" w:eastAsia="Times New Roman" w:hAnsi="Times New Roman" w:cs="Times New Roman"/>
          <w:sz w:val="24"/>
          <w:szCs w:val="24"/>
        </w:rPr>
        <w:t xml:space="preserve">, Gilles;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Félix. </w:t>
      </w:r>
      <w:r>
        <w:rPr>
          <w:rFonts w:ascii="Times New Roman" w:eastAsia="Times New Roman" w:hAnsi="Times New Roman" w:cs="Times New Roman"/>
          <w:i/>
          <w:sz w:val="24"/>
          <w:szCs w:val="24"/>
        </w:rPr>
        <w:t xml:space="preserve">¿Qué es la </w:t>
      </w:r>
      <w:proofErr w:type="spellStart"/>
      <w:r>
        <w:rPr>
          <w:rFonts w:ascii="Times New Roman" w:eastAsia="Times New Roman" w:hAnsi="Times New Roman" w:cs="Times New Roman"/>
          <w:i/>
          <w:sz w:val="24"/>
          <w:szCs w:val="24"/>
        </w:rPr>
        <w:t>filosofia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Barcelona: Anagrama, 2006.</w:t>
      </w:r>
    </w:p>
    <w:p w14:paraId="0000001D" w14:textId="77777777" w:rsidR="00C17DCF" w:rsidRDefault="00523077">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Jacoby</w:t>
      </w:r>
      <w:proofErr w:type="spellEnd"/>
      <w:r>
        <w:rPr>
          <w:rFonts w:ascii="Times New Roman" w:eastAsia="Times New Roman" w:hAnsi="Times New Roman" w:cs="Times New Roman"/>
          <w:color w:val="000000"/>
          <w:sz w:val="24"/>
          <w:szCs w:val="24"/>
        </w:rPr>
        <w:t>, Roberto. </w:t>
      </w:r>
      <w:r>
        <w:rPr>
          <w:rFonts w:ascii="Times New Roman" w:eastAsia="Times New Roman" w:hAnsi="Times New Roman" w:cs="Times New Roman"/>
          <w:i/>
          <w:color w:val="000000"/>
          <w:sz w:val="24"/>
          <w:szCs w:val="24"/>
        </w:rPr>
        <w:t>El deseo nace del derrumbe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Edição</w:t>
      </w:r>
      <w:proofErr w:type="spellEnd"/>
      <w:r>
        <w:rPr>
          <w:rFonts w:ascii="Times New Roman" w:eastAsia="Times New Roman" w:hAnsi="Times New Roman" w:cs="Times New Roman"/>
          <w:color w:val="000000"/>
          <w:sz w:val="24"/>
          <w:szCs w:val="24"/>
        </w:rPr>
        <w:t xml:space="preserve"> de Ana </w:t>
      </w:r>
      <w:proofErr w:type="spellStart"/>
      <w:r>
        <w:rPr>
          <w:rFonts w:ascii="Times New Roman" w:eastAsia="Times New Roman" w:hAnsi="Times New Roman" w:cs="Times New Roman"/>
          <w:color w:val="000000"/>
          <w:sz w:val="24"/>
          <w:szCs w:val="24"/>
        </w:rPr>
        <w:t>Longoni</w:t>
      </w:r>
      <w:proofErr w:type="spellEnd"/>
      <w:r>
        <w:rPr>
          <w:rFonts w:ascii="Times New Roman" w:eastAsia="Times New Roman" w:hAnsi="Times New Roman" w:cs="Times New Roman"/>
          <w:color w:val="000000"/>
          <w:sz w:val="24"/>
          <w:szCs w:val="24"/>
        </w:rPr>
        <w:t>. Barcelona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Buenos Aires: La Central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Adriana Hidalgo, 2011.</w:t>
      </w:r>
    </w:p>
    <w:p w14:paraId="0000001E" w14:textId="77777777" w:rsidR="00C17DCF" w:rsidRDefault="00523077">
      <w:pPr>
        <w:shd w:val="clear" w:color="auto" w:fill="FFFFFF"/>
        <w:spacing w:after="0" w:line="360" w:lineRule="auto"/>
        <w:jc w:val="both"/>
        <w:rPr>
          <w:rFonts w:ascii="Times New Roman" w:eastAsia="Times New Roman" w:hAnsi="Times New Roman" w:cs="Times New Roman"/>
          <w:color w:val="000000"/>
          <w:sz w:val="24"/>
          <w:szCs w:val="24"/>
        </w:rPr>
      </w:pPr>
      <w:bookmarkStart w:id="9" w:name="_nyc4mgdhsepp" w:colFirst="0" w:colLast="0"/>
      <w:bookmarkEnd w:id="9"/>
      <w:proofErr w:type="spellStart"/>
      <w:r>
        <w:rPr>
          <w:rFonts w:ascii="Times New Roman" w:eastAsia="Times New Roman" w:hAnsi="Times New Roman" w:cs="Times New Roman"/>
          <w:color w:val="000000"/>
          <w:sz w:val="24"/>
          <w:szCs w:val="24"/>
        </w:rPr>
        <w:t>Jacoby</w:t>
      </w:r>
      <w:proofErr w:type="spellEnd"/>
      <w:r>
        <w:rPr>
          <w:rFonts w:ascii="Times New Roman" w:eastAsia="Times New Roman" w:hAnsi="Times New Roman" w:cs="Times New Roman"/>
          <w:color w:val="000000"/>
          <w:sz w:val="24"/>
          <w:szCs w:val="24"/>
        </w:rPr>
        <w:t xml:space="preserve">, Roberto. “La alegría como estrategia”, </w:t>
      </w:r>
      <w:proofErr w:type="spellStart"/>
      <w:r>
        <w:rPr>
          <w:rFonts w:ascii="Times New Roman" w:eastAsia="Times New Roman" w:hAnsi="Times New Roman" w:cs="Times New Roman"/>
          <w:color w:val="000000"/>
          <w:sz w:val="24"/>
          <w:szCs w:val="24"/>
        </w:rPr>
        <w:t>em</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Zona erógena</w:t>
      </w:r>
      <w:r>
        <w:rPr>
          <w:rFonts w:ascii="Times New Roman" w:eastAsia="Times New Roman" w:hAnsi="Times New Roman" w:cs="Times New Roman"/>
          <w:color w:val="000000"/>
          <w:sz w:val="24"/>
          <w:szCs w:val="24"/>
        </w:rPr>
        <w:t> nº 43, 2000.</w:t>
      </w:r>
    </w:p>
    <w:p w14:paraId="0000001F" w14:textId="77777777" w:rsidR="00C17DCF" w:rsidRDefault="00523077">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Lang</w:t>
      </w:r>
      <w:proofErr w:type="spellEnd"/>
      <w:r>
        <w:rPr>
          <w:rFonts w:ascii="Times New Roman" w:eastAsia="Times New Roman" w:hAnsi="Times New Roman" w:cs="Times New Roman"/>
          <w:color w:val="000000"/>
          <w:sz w:val="24"/>
          <w:szCs w:val="24"/>
        </w:rPr>
        <w:t>, Silvio. "</w:t>
      </w:r>
      <w:proofErr w:type="spellStart"/>
      <w:r>
        <w:rPr>
          <w:rFonts w:ascii="Times New Roman" w:eastAsia="Times New Roman" w:hAnsi="Times New Roman" w:cs="Times New Roman"/>
          <w:color w:val="000000"/>
          <w:sz w:val="24"/>
          <w:szCs w:val="24"/>
        </w:rPr>
        <w:t>Descaretizar</w:t>
      </w:r>
      <w:proofErr w:type="spellEnd"/>
      <w:r>
        <w:rPr>
          <w:rFonts w:ascii="Times New Roman" w:eastAsia="Times New Roman" w:hAnsi="Times New Roman" w:cs="Times New Roman"/>
          <w:color w:val="000000"/>
          <w:sz w:val="24"/>
          <w:szCs w:val="24"/>
        </w:rPr>
        <w:t xml:space="preserve"> la fiesta", </w:t>
      </w:r>
      <w:proofErr w:type="spellStart"/>
      <w:r>
        <w:rPr>
          <w:rFonts w:ascii="Times New Roman" w:eastAsia="Times New Roman" w:hAnsi="Times New Roman" w:cs="Times New Roman"/>
          <w:color w:val="000000"/>
          <w:sz w:val="24"/>
          <w:szCs w:val="24"/>
        </w:rPr>
        <w:t>em</w:t>
      </w:r>
      <w:proofErr w:type="spellEnd"/>
      <w:r>
        <w:rPr>
          <w:rFonts w:ascii="Times New Roman" w:eastAsia="Times New Roman" w:hAnsi="Times New Roman" w:cs="Times New Roman"/>
          <w:color w:val="000000"/>
          <w:sz w:val="24"/>
          <w:szCs w:val="24"/>
        </w:rPr>
        <w:t> </w:t>
      </w:r>
      <w:hyperlink r:id="rId5">
        <w:r>
          <w:rPr>
            <w:rFonts w:ascii="Times New Roman" w:eastAsia="Times New Roman" w:hAnsi="Times New Roman" w:cs="Times New Roman"/>
            <w:color w:val="1155CC"/>
            <w:sz w:val="24"/>
            <w:szCs w:val="24"/>
            <w:u w:val="single"/>
          </w:rPr>
          <w:t>https://lobosuelto.com/descaretizar-la-fiesta-silvio-lang/</w:t>
        </w:r>
      </w:hyperlink>
    </w:p>
    <w:p w14:paraId="00000020" w14:textId="77777777" w:rsidR="00C17DCF" w:rsidRDefault="00523077">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Lopes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Denilson</w:t>
      </w:r>
      <w:proofErr w:type="spellEnd"/>
      <w:r>
        <w:rPr>
          <w:rFonts w:ascii="Times New Roman" w:eastAsia="Times New Roman" w:hAnsi="Times New Roman" w:cs="Times New Roman"/>
          <w:color w:val="000000"/>
          <w:sz w:val="24"/>
          <w:szCs w:val="24"/>
        </w:rPr>
        <w:t xml:space="preserve">.  “De volta à </w:t>
      </w:r>
      <w:proofErr w:type="spellStart"/>
      <w:r>
        <w:rPr>
          <w:rFonts w:ascii="Times New Roman" w:eastAsia="Times New Roman" w:hAnsi="Times New Roman" w:cs="Times New Roman"/>
          <w:color w:val="000000"/>
          <w:sz w:val="24"/>
          <w:szCs w:val="24"/>
        </w:rPr>
        <w:t>festa</w:t>
      </w:r>
      <w:proofErr w:type="spellEnd"/>
      <w:r>
        <w:rPr>
          <w:rFonts w:ascii="Times New Roman" w:eastAsia="Times New Roman" w:hAnsi="Times New Roman" w:cs="Times New Roman"/>
          <w:color w:val="000000"/>
          <w:sz w:val="24"/>
          <w:szCs w:val="24"/>
        </w:rPr>
        <w:t xml:space="preserve">”, “O cosmopolitismo nos </w:t>
      </w:r>
      <w:proofErr w:type="spellStart"/>
      <w:r>
        <w:rPr>
          <w:rFonts w:ascii="Times New Roman" w:eastAsia="Times New Roman" w:hAnsi="Times New Roman" w:cs="Times New Roman"/>
          <w:color w:val="000000"/>
          <w:sz w:val="24"/>
          <w:szCs w:val="24"/>
        </w:rPr>
        <w:t>pequenos</w:t>
      </w:r>
      <w:proofErr w:type="spellEnd"/>
      <w:r>
        <w:rPr>
          <w:rFonts w:ascii="Times New Roman" w:eastAsia="Times New Roman" w:hAnsi="Times New Roman" w:cs="Times New Roman"/>
          <w:color w:val="000000"/>
          <w:sz w:val="24"/>
          <w:szCs w:val="24"/>
        </w:rPr>
        <w:t xml:space="preserve"> gestos”, “Retorno do </w:t>
      </w:r>
      <w:proofErr w:type="spellStart"/>
      <w:r>
        <w:rPr>
          <w:rFonts w:ascii="Times New Roman" w:eastAsia="Times New Roman" w:hAnsi="Times New Roman" w:cs="Times New Roman"/>
          <w:color w:val="000000"/>
          <w:sz w:val="24"/>
          <w:szCs w:val="24"/>
        </w:rPr>
        <w:t>Artifício</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i/>
          <w:color w:val="000000"/>
          <w:sz w:val="24"/>
          <w:szCs w:val="24"/>
        </w:rPr>
        <w:t>Afetos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sz w:val="24"/>
          <w:szCs w:val="24"/>
        </w:rPr>
        <w:t>r</w:t>
      </w:r>
      <w:r>
        <w:rPr>
          <w:rFonts w:ascii="Times New Roman" w:eastAsia="Times New Roman" w:hAnsi="Times New Roman" w:cs="Times New Roman"/>
          <w:i/>
          <w:color w:val="000000"/>
          <w:sz w:val="24"/>
          <w:szCs w:val="24"/>
        </w:rPr>
        <w:t>elações</w:t>
      </w:r>
      <w:proofErr w:type="spellEnd"/>
      <w:r>
        <w:rPr>
          <w:rFonts w:ascii="Times New Roman" w:eastAsia="Times New Roman" w:hAnsi="Times New Roman" w:cs="Times New Roman"/>
          <w:i/>
          <w:color w:val="000000"/>
          <w:sz w:val="24"/>
          <w:szCs w:val="24"/>
        </w:rPr>
        <w:t xml:space="preserve"> e </w:t>
      </w:r>
      <w:proofErr w:type="spellStart"/>
      <w:r>
        <w:rPr>
          <w:rFonts w:ascii="Times New Roman" w:eastAsia="Times New Roman" w:hAnsi="Times New Roman" w:cs="Times New Roman"/>
          <w:i/>
          <w:sz w:val="24"/>
          <w:szCs w:val="24"/>
        </w:rPr>
        <w:t>e</w:t>
      </w:r>
      <w:r>
        <w:rPr>
          <w:rFonts w:ascii="Times New Roman" w:eastAsia="Times New Roman" w:hAnsi="Times New Roman" w:cs="Times New Roman"/>
          <w:i/>
          <w:color w:val="000000"/>
          <w:sz w:val="24"/>
          <w:szCs w:val="24"/>
        </w:rPr>
        <w:t>ncontros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com</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color w:val="000000"/>
          <w:sz w:val="24"/>
          <w:szCs w:val="24"/>
        </w:rPr>
        <w:t xml:space="preserve">ilmes </w:t>
      </w:r>
      <w:r>
        <w:rPr>
          <w:rFonts w:ascii="Times New Roman" w:eastAsia="Times New Roman" w:hAnsi="Times New Roman" w:cs="Times New Roman"/>
          <w:i/>
          <w:sz w:val="24"/>
          <w:szCs w:val="24"/>
        </w:rPr>
        <w:t>b</w:t>
      </w:r>
      <w:r>
        <w:rPr>
          <w:rFonts w:ascii="Times New Roman" w:eastAsia="Times New Roman" w:hAnsi="Times New Roman" w:cs="Times New Roman"/>
          <w:i/>
          <w:color w:val="000000"/>
          <w:sz w:val="24"/>
          <w:szCs w:val="24"/>
        </w:rPr>
        <w:t xml:space="preserve">rasileiros </w:t>
      </w:r>
      <w:proofErr w:type="spellStart"/>
      <w:r>
        <w:rPr>
          <w:rFonts w:ascii="Times New Roman" w:eastAsia="Times New Roman" w:hAnsi="Times New Roman" w:cs="Times New Roman"/>
          <w:i/>
          <w:sz w:val="24"/>
          <w:szCs w:val="24"/>
        </w:rPr>
        <w:t>c</w:t>
      </w:r>
      <w:r>
        <w:rPr>
          <w:rFonts w:ascii="Times New Roman" w:eastAsia="Times New Roman" w:hAnsi="Times New Roman" w:cs="Times New Roman"/>
          <w:i/>
          <w:color w:val="000000"/>
          <w:sz w:val="24"/>
          <w:szCs w:val="24"/>
        </w:rPr>
        <w:t>ontemporâneos</w:t>
      </w:r>
      <w:proofErr w:type="spellEnd"/>
      <w:r>
        <w:rPr>
          <w:rFonts w:ascii="Times New Roman" w:eastAsia="Times New Roman" w:hAnsi="Times New Roman" w:cs="Times New Roman"/>
          <w:color w:val="000000"/>
          <w:sz w:val="24"/>
          <w:szCs w:val="24"/>
        </w:rPr>
        <w:t>. S</w:t>
      </w:r>
      <w:r>
        <w:rPr>
          <w:rFonts w:ascii="Times New Roman" w:eastAsia="Times New Roman" w:hAnsi="Times New Roman" w:cs="Times New Roman"/>
          <w:sz w:val="24"/>
          <w:szCs w:val="24"/>
        </w:rPr>
        <w:t xml:space="preserve">ão </w:t>
      </w:r>
    </w:p>
    <w:p w14:paraId="00000021" w14:textId="77777777" w:rsidR="00C17DCF" w:rsidRDefault="00523077">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Paulo: </w:t>
      </w:r>
      <w:proofErr w:type="spellStart"/>
      <w:r>
        <w:rPr>
          <w:rFonts w:ascii="Times New Roman" w:eastAsia="Times New Roman" w:hAnsi="Times New Roman" w:cs="Times New Roman"/>
          <w:color w:val="000000"/>
          <w:sz w:val="24"/>
          <w:szCs w:val="24"/>
        </w:rPr>
        <w:t>Hucitec</w:t>
      </w:r>
      <w:proofErr w:type="spellEnd"/>
      <w:r>
        <w:rPr>
          <w:rFonts w:ascii="Times New Roman" w:eastAsia="Times New Roman" w:hAnsi="Times New Roman" w:cs="Times New Roman"/>
          <w:color w:val="000000"/>
          <w:sz w:val="24"/>
          <w:szCs w:val="24"/>
        </w:rPr>
        <w:t>, 2016.</w:t>
      </w:r>
    </w:p>
    <w:p w14:paraId="00000022" w14:textId="77777777" w:rsidR="00C17DCF" w:rsidRDefault="00523077">
      <w:pPr>
        <w:shd w:val="clear" w:color="auto" w:fill="FFFFFF"/>
        <w:spacing w:after="0" w:line="360" w:lineRule="auto"/>
        <w:jc w:val="both"/>
        <w:rPr>
          <w:rFonts w:ascii="Times New Roman" w:eastAsia="Times New Roman" w:hAnsi="Times New Roman" w:cs="Times New Roman"/>
          <w:sz w:val="24"/>
          <w:szCs w:val="24"/>
        </w:rPr>
      </w:pPr>
      <w:bookmarkStart w:id="10" w:name="_zec3cdczoxyg" w:colFirst="0" w:colLast="0"/>
      <w:bookmarkEnd w:id="10"/>
      <w:proofErr w:type="spellStart"/>
      <w:r>
        <w:rPr>
          <w:rFonts w:ascii="Times New Roman" w:eastAsia="Times New Roman" w:hAnsi="Times New Roman" w:cs="Times New Roman"/>
          <w:sz w:val="24"/>
          <w:szCs w:val="24"/>
        </w:rPr>
        <w:t>Wark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McKenzie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Raving</w:t>
      </w:r>
      <w:proofErr w:type="spellEnd"/>
      <w:r>
        <w:rPr>
          <w:rFonts w:ascii="Times New Roman" w:eastAsia="Times New Roman" w:hAnsi="Times New Roman" w:cs="Times New Roman"/>
          <w:sz w:val="24"/>
          <w:szCs w:val="24"/>
        </w:rPr>
        <w:t>. Buenos Aires: Caja Negra, 2023.</w:t>
      </w:r>
    </w:p>
    <w:sectPr w:rsidR="00C17DC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CF"/>
    <w:rsid w:val="001829E9"/>
    <w:rsid w:val="00523077"/>
    <w:rsid w:val="005B4A18"/>
    <w:rsid w:val="00C17D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8E9A3-F4AF-424E-A285-C641E251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1829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bosuelto.com/descaretizar-la-fiesta-silvio-lang/" TargetMode="External"/><Relationship Id="rId4" Type="http://schemas.openxmlformats.org/officeDocument/2006/relationships/hyperlink" Target="mailto:dondeestalafiesta20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6429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2025-06-13T17:42:00Z</dcterms:created>
  <dcterms:modified xsi:type="dcterms:W3CDTF">2025-06-13T17:42:00Z</dcterms:modified>
</cp:coreProperties>
</file>