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12" w:rsidRDefault="00743003" w:rsidP="00E613F1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CONVOCATORIA 2021</w:t>
      </w:r>
      <w:r w:rsidR="00A84EFE" w:rsidRPr="00CB49FD">
        <w:rPr>
          <w:rFonts w:ascii="Trebuchet MS" w:hAnsi="Trebuchet MS"/>
          <w:b/>
          <w:sz w:val="28"/>
          <w:szCs w:val="28"/>
        </w:rPr>
        <w:t xml:space="preserve"> FORMACION CONTINUA</w:t>
      </w:r>
    </w:p>
    <w:p w:rsidR="00186F71" w:rsidRDefault="00AB1740" w:rsidP="00E613F1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Para propuestas SIN PUNTAJE</w:t>
      </w:r>
    </w:p>
    <w:p w:rsidR="00F65BA5" w:rsidRDefault="00F65BA5" w:rsidP="00E613F1">
      <w:pPr>
        <w:jc w:val="center"/>
        <w:rPr>
          <w:rFonts w:ascii="Trebuchet MS" w:hAnsi="Trebuchet MS"/>
          <w:b/>
          <w:sz w:val="28"/>
          <w:szCs w:val="28"/>
        </w:rPr>
      </w:pPr>
      <w:proofErr w:type="gramStart"/>
      <w:r>
        <w:rPr>
          <w:rFonts w:ascii="Trebuchet MS" w:hAnsi="Trebuchet MS"/>
          <w:b/>
          <w:sz w:val="28"/>
          <w:szCs w:val="28"/>
        </w:rPr>
        <w:t>a</w:t>
      </w:r>
      <w:proofErr w:type="gramEnd"/>
      <w:r>
        <w:rPr>
          <w:rFonts w:ascii="Trebuchet MS" w:hAnsi="Trebuchet MS"/>
          <w:b/>
          <w:sz w:val="28"/>
          <w:szCs w:val="28"/>
        </w:rPr>
        <w:t xml:space="preserve"> dictarse </w:t>
      </w:r>
      <w:r w:rsidR="008B7E82">
        <w:rPr>
          <w:rFonts w:ascii="Trebuchet MS" w:hAnsi="Trebuchet MS"/>
          <w:b/>
          <w:sz w:val="28"/>
          <w:szCs w:val="28"/>
        </w:rPr>
        <w:t>en segundo cuatrimestre</w:t>
      </w:r>
      <w:bookmarkStart w:id="0" w:name="_GoBack"/>
      <w:bookmarkEnd w:id="0"/>
    </w:p>
    <w:p w:rsidR="00A84EFE" w:rsidRDefault="00A84EFE" w:rsidP="00E613F1">
      <w:pPr>
        <w:jc w:val="center"/>
        <w:rPr>
          <w:rFonts w:ascii="Trebuchet MS" w:hAnsi="Trebuchet MS"/>
          <w:b/>
          <w:sz w:val="24"/>
          <w:szCs w:val="24"/>
        </w:rPr>
      </w:pPr>
      <w:r w:rsidRPr="00CB49FD">
        <w:rPr>
          <w:rFonts w:ascii="Trebuchet MS" w:hAnsi="Trebuchet MS"/>
          <w:b/>
          <w:sz w:val="24"/>
          <w:szCs w:val="24"/>
        </w:rPr>
        <w:t>CUESTIONES IMPORTANTES A TENER PRESENTES</w:t>
      </w:r>
      <w:r w:rsidR="00ED529A" w:rsidRPr="00CB49FD">
        <w:rPr>
          <w:rFonts w:ascii="Trebuchet MS" w:hAnsi="Trebuchet MS"/>
          <w:b/>
          <w:sz w:val="24"/>
          <w:szCs w:val="24"/>
        </w:rPr>
        <w:t>:</w:t>
      </w:r>
    </w:p>
    <w:p w:rsidR="00C87F80" w:rsidRDefault="00C87F80" w:rsidP="00E613F1">
      <w:pPr>
        <w:jc w:val="center"/>
        <w:rPr>
          <w:rFonts w:ascii="Trebuchet MS" w:hAnsi="Trebuchet MS"/>
          <w:b/>
          <w:sz w:val="24"/>
          <w:szCs w:val="24"/>
        </w:rPr>
      </w:pPr>
    </w:p>
    <w:p w:rsidR="00C87F80" w:rsidRPr="000323F9" w:rsidRDefault="00C87F80" w:rsidP="00E613F1">
      <w:pPr>
        <w:jc w:val="both"/>
        <w:rPr>
          <w:rFonts w:ascii="Trebuchet MS" w:hAnsi="Trebuchet MS"/>
        </w:rPr>
      </w:pPr>
      <w:r w:rsidRPr="000323F9">
        <w:rPr>
          <w:rFonts w:ascii="Trebuchet MS" w:hAnsi="Trebuchet MS" w:cstheme="minorHAnsi"/>
        </w:rPr>
        <w:t>Se comprenderá por Formación Continua a todas aquellas</w:t>
      </w:r>
      <w:r w:rsidRPr="000323F9">
        <w:rPr>
          <w:rFonts w:ascii="Trebuchet MS" w:hAnsi="Trebuchet MS"/>
          <w:b/>
          <w:sz w:val="24"/>
          <w:szCs w:val="24"/>
        </w:rPr>
        <w:t xml:space="preserve"> </w:t>
      </w:r>
      <w:r w:rsidRPr="000323F9">
        <w:rPr>
          <w:rFonts w:ascii="Trebuchet MS" w:hAnsi="Trebuchet MS"/>
        </w:rPr>
        <w:t xml:space="preserve">acciones educativas tendientes a la actualización, la especialización, la reflexión, y/o la </w:t>
      </w:r>
      <w:proofErr w:type="spellStart"/>
      <w:r w:rsidRPr="000323F9">
        <w:rPr>
          <w:rFonts w:ascii="Trebuchet MS" w:hAnsi="Trebuchet MS"/>
        </w:rPr>
        <w:t>resignificación</w:t>
      </w:r>
      <w:proofErr w:type="spellEnd"/>
      <w:r w:rsidRPr="000323F9">
        <w:rPr>
          <w:rFonts w:ascii="Trebuchet MS" w:hAnsi="Trebuchet MS"/>
        </w:rPr>
        <w:t xml:space="preserve"> de saberes y prácticas que llevan adelante tanto sujetos en contextos profesionales cuyas propuestas se vinculan con el resto de la comunidad, como movimientos u organizaciones sociales relacionadas con los campos disciplinares que competen a nuestra Facultad. </w:t>
      </w:r>
    </w:p>
    <w:p w:rsidR="00C87F80" w:rsidRPr="000323F9" w:rsidRDefault="00C87F80" w:rsidP="00E613F1">
      <w:pPr>
        <w:jc w:val="both"/>
        <w:rPr>
          <w:rFonts w:ascii="Trebuchet MS" w:hAnsi="Trebuchet MS"/>
          <w:b/>
        </w:rPr>
      </w:pPr>
      <w:r w:rsidRPr="000323F9">
        <w:rPr>
          <w:rFonts w:ascii="Trebuchet MS" w:hAnsi="Trebuchet MS"/>
        </w:rPr>
        <w:t>En este sentido,  se  dará mayor relevancia a aquellas propuestas de formación continua que:</w:t>
      </w:r>
    </w:p>
    <w:p w:rsidR="00C87F80" w:rsidRPr="000323F9" w:rsidRDefault="00C87F80" w:rsidP="00E613F1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 w:rsidRPr="000323F9">
        <w:rPr>
          <w:rFonts w:ascii="Trebuchet MS" w:hAnsi="Trebuchet MS"/>
        </w:rPr>
        <w:t>Sean parte de un proceso mayor de inserción territorial y se enmarquen en un proyecto o programa extensionista que viene siendo sostenido en el tiempo.</w:t>
      </w:r>
    </w:p>
    <w:p w:rsidR="00C87F80" w:rsidRPr="000323F9" w:rsidRDefault="00C87F80" w:rsidP="00E613F1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 w:rsidRPr="000323F9">
        <w:rPr>
          <w:rFonts w:ascii="Trebuchet MS" w:hAnsi="Trebuchet MS"/>
        </w:rPr>
        <w:t xml:space="preserve">Tomen en cuenta la demanda de los actores </w:t>
      </w:r>
      <w:r w:rsidRPr="000323F9">
        <w:rPr>
          <w:rFonts w:ascii="Trebuchet MS" w:hAnsi="Trebuchet MS"/>
          <w:i/>
        </w:rPr>
        <w:t>con quienes se piensa la propuesta</w:t>
      </w:r>
      <w:r w:rsidRPr="000323F9">
        <w:rPr>
          <w:rFonts w:ascii="Trebuchet MS" w:hAnsi="Trebuchet MS"/>
        </w:rPr>
        <w:t>.</w:t>
      </w:r>
    </w:p>
    <w:p w:rsidR="00C87F80" w:rsidRPr="000323F9" w:rsidRDefault="00C87F80" w:rsidP="00E613F1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 w:rsidRPr="000323F9">
        <w:rPr>
          <w:rFonts w:ascii="Trebuchet MS" w:hAnsi="Trebuchet MS"/>
        </w:rPr>
        <w:t xml:space="preserve">Consideren al sujeto con el que se trabaja en su carácter de </w:t>
      </w:r>
      <w:r w:rsidRPr="000323F9">
        <w:rPr>
          <w:rFonts w:ascii="Trebuchet MS" w:hAnsi="Trebuchet MS"/>
          <w:i/>
        </w:rPr>
        <w:t>sujeto de derecho portador de saberes y experiencias que se pondrán a jugar en las propuestas</w:t>
      </w:r>
      <w:r w:rsidRPr="000323F9">
        <w:rPr>
          <w:rFonts w:ascii="Trebuchet MS" w:hAnsi="Trebuchet MS"/>
        </w:rPr>
        <w:t>.</w:t>
      </w:r>
    </w:p>
    <w:p w:rsidR="00C87F80" w:rsidRPr="000323F9" w:rsidRDefault="00C87F80" w:rsidP="00E613F1">
      <w:pPr>
        <w:pStyle w:val="Prrafodelista"/>
        <w:numPr>
          <w:ilvl w:val="0"/>
          <w:numId w:val="1"/>
        </w:numPr>
        <w:jc w:val="both"/>
        <w:rPr>
          <w:rFonts w:ascii="Trebuchet MS" w:hAnsi="Trebuchet MS"/>
        </w:rPr>
      </w:pPr>
      <w:r w:rsidRPr="000323F9">
        <w:rPr>
          <w:rFonts w:ascii="Trebuchet MS" w:hAnsi="Trebuchet MS"/>
        </w:rPr>
        <w:t xml:space="preserve">Se trabaje con </w:t>
      </w:r>
      <w:r w:rsidRPr="000323F9">
        <w:rPr>
          <w:rFonts w:ascii="Trebuchet MS" w:hAnsi="Trebuchet MS"/>
          <w:i/>
        </w:rPr>
        <w:t>dispositivos de capacitación participativa</w:t>
      </w:r>
      <w:r w:rsidRPr="000323F9">
        <w:rPr>
          <w:rFonts w:ascii="Trebuchet MS" w:hAnsi="Trebuchet MS"/>
        </w:rPr>
        <w:t xml:space="preserve"> que apunten a la </w:t>
      </w:r>
      <w:proofErr w:type="spellStart"/>
      <w:r w:rsidRPr="000323F9">
        <w:rPr>
          <w:rFonts w:ascii="Trebuchet MS" w:hAnsi="Trebuchet MS"/>
        </w:rPr>
        <w:t>co</w:t>
      </w:r>
      <w:proofErr w:type="spellEnd"/>
      <w:r w:rsidRPr="000323F9">
        <w:rPr>
          <w:rFonts w:ascii="Trebuchet MS" w:hAnsi="Trebuchet MS"/>
        </w:rPr>
        <w:t>-construcción de saberes.</w:t>
      </w:r>
    </w:p>
    <w:p w:rsidR="00C87F80" w:rsidRPr="000323F9" w:rsidRDefault="00C87F80" w:rsidP="00E613F1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</w:rPr>
      </w:pPr>
      <w:r w:rsidRPr="000323F9">
        <w:rPr>
          <w:rFonts w:ascii="Trebuchet MS" w:hAnsi="Trebuchet MS"/>
        </w:rPr>
        <w:t xml:space="preserve">Que los </w:t>
      </w:r>
      <w:r w:rsidRPr="000323F9">
        <w:rPr>
          <w:rFonts w:ascii="Trebuchet MS" w:hAnsi="Trebuchet MS"/>
          <w:i/>
        </w:rPr>
        <w:t xml:space="preserve">saberes </w:t>
      </w:r>
      <w:proofErr w:type="spellStart"/>
      <w:r w:rsidRPr="000323F9">
        <w:rPr>
          <w:rFonts w:ascii="Trebuchet MS" w:hAnsi="Trebuchet MS"/>
          <w:i/>
        </w:rPr>
        <w:t>co</w:t>
      </w:r>
      <w:proofErr w:type="spellEnd"/>
      <w:r w:rsidRPr="000323F9">
        <w:rPr>
          <w:rFonts w:ascii="Trebuchet MS" w:hAnsi="Trebuchet MS"/>
          <w:i/>
        </w:rPr>
        <w:t xml:space="preserve">-construidos orienten estrategias y acciones conjuntas para interpelar las prácticas territoriales de investigación y docencia. </w:t>
      </w:r>
    </w:p>
    <w:p w:rsidR="00C87F80" w:rsidRPr="000323F9" w:rsidRDefault="00C87F80" w:rsidP="00E613F1">
      <w:pPr>
        <w:jc w:val="both"/>
        <w:rPr>
          <w:rFonts w:ascii="Trebuchet MS" w:hAnsi="Trebuchet MS"/>
        </w:rPr>
      </w:pPr>
      <w:r w:rsidRPr="000323F9">
        <w:rPr>
          <w:rFonts w:ascii="Trebuchet MS" w:hAnsi="Trebuchet MS"/>
          <w:b/>
        </w:rPr>
        <w:t>Las acciones de formación serán gratuitas.</w:t>
      </w:r>
      <w:r w:rsidRPr="000323F9">
        <w:rPr>
          <w:rFonts w:ascii="Trebuchet MS" w:hAnsi="Trebuchet MS"/>
        </w:rPr>
        <w:t xml:space="preserve"> En caso de tener un costo el mismo se deberá destinar para solventar otras actividades en territorio que la  propuesta lleve adelante y deberán estar previstas en la misma.</w:t>
      </w:r>
    </w:p>
    <w:p w:rsidR="00C87F80" w:rsidRPr="000323F9" w:rsidRDefault="00C87F80" w:rsidP="00E613F1">
      <w:pPr>
        <w:jc w:val="both"/>
        <w:rPr>
          <w:rFonts w:ascii="Trebuchet MS" w:hAnsi="Trebuchet MS"/>
        </w:rPr>
      </w:pPr>
      <w:r w:rsidRPr="000323F9">
        <w:rPr>
          <w:rFonts w:ascii="Trebuchet MS" w:hAnsi="Trebuchet MS"/>
        </w:rPr>
        <w:t xml:space="preserve"> Las propuestas deben ser pensadas </w:t>
      </w:r>
      <w:r w:rsidRPr="000323F9">
        <w:rPr>
          <w:rFonts w:ascii="Trebuchet MS" w:hAnsi="Trebuchet MS"/>
          <w:b/>
        </w:rPr>
        <w:t>sin puntaje para desarrollarse a través de aulas virtuales o bien en formato de videoconferencia</w:t>
      </w:r>
      <w:r w:rsidRPr="000323F9">
        <w:rPr>
          <w:rFonts w:ascii="Trebuchet MS" w:hAnsi="Trebuchet MS"/>
        </w:rPr>
        <w:t>. Pueden presentar propuestas de formación continua tanto docentes, no docentes como egresados de nuestra Facultad.</w:t>
      </w:r>
    </w:p>
    <w:p w:rsidR="00ED529A" w:rsidRPr="000323F9" w:rsidRDefault="00ED529A">
      <w:pPr>
        <w:rPr>
          <w:rFonts w:ascii="Trebuchet MS" w:hAnsi="Trebuchet MS"/>
          <w:b/>
        </w:rPr>
      </w:pPr>
    </w:p>
    <w:p w:rsidR="00ED529A" w:rsidRPr="000323F9" w:rsidRDefault="00ED529A">
      <w:pPr>
        <w:rPr>
          <w:rFonts w:ascii="Trebuchet MS" w:hAnsi="Trebuchet MS"/>
          <w:b/>
        </w:rPr>
      </w:pPr>
    </w:p>
    <w:p w:rsidR="00ED529A" w:rsidRPr="000323F9" w:rsidRDefault="00ED529A">
      <w:pPr>
        <w:rPr>
          <w:rFonts w:ascii="Trebuchet MS" w:hAnsi="Trebuchet MS"/>
          <w:b/>
        </w:rPr>
      </w:pPr>
    </w:p>
    <w:p w:rsidR="00A84EFE" w:rsidRPr="000323F9" w:rsidRDefault="00A84EFE">
      <w:pPr>
        <w:rPr>
          <w:rFonts w:ascii="Trebuchet MS" w:hAnsi="Trebuchet MS"/>
          <w:b/>
        </w:rPr>
      </w:pPr>
    </w:p>
    <w:p w:rsidR="00ED529A" w:rsidRPr="00CB49FD" w:rsidRDefault="00ED529A">
      <w:pPr>
        <w:rPr>
          <w:rFonts w:ascii="Trebuchet MS" w:hAnsi="Trebuchet MS"/>
          <w:b/>
        </w:rPr>
      </w:pPr>
    </w:p>
    <w:p w:rsidR="00ED529A" w:rsidRPr="00CB49FD" w:rsidRDefault="00ED529A">
      <w:pPr>
        <w:rPr>
          <w:rFonts w:ascii="Trebuchet MS" w:hAnsi="Trebuchet MS"/>
          <w:b/>
        </w:rPr>
      </w:pPr>
    </w:p>
    <w:p w:rsidR="00ED529A" w:rsidRPr="00CB49FD" w:rsidRDefault="00ED529A">
      <w:pPr>
        <w:rPr>
          <w:rFonts w:ascii="Trebuchet MS" w:hAnsi="Trebuchet MS"/>
          <w:b/>
        </w:rPr>
      </w:pPr>
    </w:p>
    <w:p w:rsidR="00ED529A" w:rsidRPr="00CB49FD" w:rsidRDefault="00ED529A">
      <w:pPr>
        <w:rPr>
          <w:rFonts w:ascii="Trebuchet MS" w:hAnsi="Trebuchet MS"/>
          <w:b/>
        </w:rPr>
      </w:pPr>
    </w:p>
    <w:p w:rsidR="007F4AA3" w:rsidRPr="00CB49FD" w:rsidRDefault="00C87F80" w:rsidP="00C87F80">
      <w:pPr>
        <w:tabs>
          <w:tab w:val="left" w:pos="5145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¿Qué tipos de propuestas pueden presentarse? </w:t>
      </w:r>
    </w:p>
    <w:p w:rsidR="005F0C63" w:rsidRDefault="00C87F80" w:rsidP="00C87F80">
      <w:pPr>
        <w:tabs>
          <w:tab w:val="left" w:pos="5145"/>
        </w:tabs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Propuestas en modalidad virtual sin puntaje. S</w:t>
      </w:r>
      <w:r w:rsidR="005D6E21" w:rsidRPr="00C87F80">
        <w:rPr>
          <w:rFonts w:ascii="Trebuchet MS" w:hAnsi="Trebuchet MS"/>
        </w:rPr>
        <w:t xml:space="preserve">e trata de aquellas </w:t>
      </w:r>
      <w:r w:rsidR="00FC5095" w:rsidRPr="00C87F80">
        <w:rPr>
          <w:rFonts w:ascii="Trebuchet MS" w:hAnsi="Trebuchet MS"/>
        </w:rPr>
        <w:t xml:space="preserve">que apuntan a la </w:t>
      </w:r>
      <w:proofErr w:type="spellStart"/>
      <w:r w:rsidR="00FC5095" w:rsidRPr="00C87F80">
        <w:rPr>
          <w:rFonts w:ascii="Trebuchet MS" w:hAnsi="Trebuchet MS"/>
        </w:rPr>
        <w:t>resignificación</w:t>
      </w:r>
      <w:proofErr w:type="spellEnd"/>
      <w:r w:rsidR="00FC5095" w:rsidRPr="00C87F80">
        <w:rPr>
          <w:rFonts w:ascii="Trebuchet MS" w:hAnsi="Trebuchet MS"/>
        </w:rPr>
        <w:t xml:space="preserve"> o actualización de saberes </w:t>
      </w:r>
      <w:r w:rsidR="00833DD4" w:rsidRPr="00C87F80">
        <w:rPr>
          <w:rFonts w:ascii="Trebuchet MS" w:hAnsi="Trebuchet MS"/>
        </w:rPr>
        <w:t>cuyos destinatarios pueden ser docentes u otros profesionales de las distintas disciplinas que competen a nuestra Facultad.</w:t>
      </w:r>
      <w:r w:rsidR="00D847AC" w:rsidRPr="00C87F80">
        <w:rPr>
          <w:rFonts w:ascii="Trebuchet MS" w:hAnsi="Trebuchet MS"/>
        </w:rPr>
        <w:t xml:space="preserve"> </w:t>
      </w:r>
    </w:p>
    <w:p w:rsidR="00A36E42" w:rsidRPr="00C87F80" w:rsidRDefault="00EE70BE" w:rsidP="00846EF5">
      <w:pPr>
        <w:tabs>
          <w:tab w:val="left" w:pos="5145"/>
        </w:tabs>
        <w:jc w:val="both"/>
        <w:rPr>
          <w:rFonts w:ascii="Trebuchet MS" w:hAnsi="Trebuchet MS"/>
        </w:rPr>
      </w:pPr>
      <w:r w:rsidRPr="00C87F80">
        <w:rPr>
          <w:rFonts w:ascii="Trebuchet MS" w:hAnsi="Trebuchet MS"/>
        </w:rPr>
        <w:t xml:space="preserve">Resulta relevante tener en cuenta que los sujetos de las prácticas </w:t>
      </w:r>
      <w:r w:rsidR="009104DE" w:rsidRPr="00C87F80">
        <w:rPr>
          <w:rFonts w:ascii="Trebuchet MS" w:hAnsi="Trebuchet MS"/>
        </w:rPr>
        <w:t>son portadores de saberes, por lo que l</w:t>
      </w:r>
      <w:r w:rsidR="00A36E42" w:rsidRPr="00C87F80">
        <w:rPr>
          <w:rFonts w:ascii="Trebuchet MS" w:hAnsi="Trebuchet MS"/>
        </w:rPr>
        <w:t xml:space="preserve">a propuesta debe </w:t>
      </w:r>
      <w:r w:rsidR="00A36E42" w:rsidRPr="005F0C63">
        <w:rPr>
          <w:rFonts w:ascii="Trebuchet MS" w:hAnsi="Trebuchet MS"/>
          <w:b/>
        </w:rPr>
        <w:t>atender tanto a</w:t>
      </w:r>
      <w:r w:rsidR="009104DE" w:rsidRPr="005F0C63">
        <w:rPr>
          <w:rFonts w:ascii="Trebuchet MS" w:hAnsi="Trebuchet MS"/>
          <w:b/>
        </w:rPr>
        <w:t xml:space="preserve">l </w:t>
      </w:r>
      <w:r w:rsidR="00A36E42" w:rsidRPr="005F0C63">
        <w:rPr>
          <w:rFonts w:ascii="Trebuchet MS" w:hAnsi="Trebuchet MS"/>
          <w:b/>
        </w:rPr>
        <w:t xml:space="preserve">reconocimiento como a </w:t>
      </w:r>
      <w:r w:rsidR="009104DE" w:rsidRPr="005F0C63">
        <w:rPr>
          <w:rFonts w:ascii="Trebuchet MS" w:hAnsi="Trebuchet MS"/>
          <w:b/>
        </w:rPr>
        <w:t>la recuperación de dichos saberes</w:t>
      </w:r>
      <w:r w:rsidR="00A36E42" w:rsidRPr="00C87F80">
        <w:rPr>
          <w:rFonts w:ascii="Trebuchet MS" w:hAnsi="Trebuchet MS"/>
        </w:rPr>
        <w:t xml:space="preserve">. </w:t>
      </w:r>
      <w:r w:rsidR="009104DE" w:rsidRPr="00C87F80">
        <w:rPr>
          <w:rFonts w:ascii="Trebuchet MS" w:hAnsi="Trebuchet MS"/>
        </w:rPr>
        <w:t xml:space="preserve"> </w:t>
      </w:r>
      <w:r w:rsidR="00A36E42" w:rsidRPr="00C87F80">
        <w:rPr>
          <w:rFonts w:ascii="Trebuchet MS" w:hAnsi="Trebuchet MS"/>
        </w:rPr>
        <w:t>Estos procesos deben estar reflejados en el dispositivo de trabajo previsto</w:t>
      </w:r>
      <w:r w:rsidR="00321DDF" w:rsidRPr="00C87F80">
        <w:rPr>
          <w:rFonts w:ascii="Trebuchet MS" w:hAnsi="Trebuchet MS"/>
        </w:rPr>
        <w:t>.</w:t>
      </w:r>
      <w:r w:rsidR="00A36E42" w:rsidRPr="00C87F80">
        <w:rPr>
          <w:rFonts w:ascii="Trebuchet MS" w:hAnsi="Trebuchet MS"/>
        </w:rPr>
        <w:t xml:space="preserve"> </w:t>
      </w:r>
    </w:p>
    <w:p w:rsidR="00321DDF" w:rsidRPr="00C87F80" w:rsidRDefault="00321DDF" w:rsidP="00321DDF">
      <w:pPr>
        <w:tabs>
          <w:tab w:val="left" w:pos="5145"/>
        </w:tabs>
        <w:jc w:val="both"/>
        <w:rPr>
          <w:rFonts w:ascii="Trebuchet MS" w:hAnsi="Trebuchet MS"/>
        </w:rPr>
      </w:pPr>
      <w:r w:rsidRPr="00C87F80">
        <w:rPr>
          <w:rFonts w:ascii="Trebuchet MS" w:hAnsi="Trebuchet MS"/>
        </w:rPr>
        <w:t xml:space="preserve">En estos diferentes modos en los cuales se presentan las propuestas de formación continua </w:t>
      </w:r>
      <w:r w:rsidRPr="00C87F80">
        <w:rPr>
          <w:rFonts w:ascii="Trebuchet MS" w:hAnsi="Trebuchet MS"/>
          <w:b/>
        </w:rPr>
        <w:t xml:space="preserve">es central el trabajo en torno a la reflexión y </w:t>
      </w:r>
      <w:proofErr w:type="spellStart"/>
      <w:r w:rsidRPr="00C87F80">
        <w:rPr>
          <w:rFonts w:ascii="Trebuchet MS" w:hAnsi="Trebuchet MS"/>
          <w:b/>
        </w:rPr>
        <w:t>resignificación</w:t>
      </w:r>
      <w:proofErr w:type="spellEnd"/>
      <w:r w:rsidRPr="00C87F80">
        <w:rPr>
          <w:rFonts w:ascii="Trebuchet MS" w:hAnsi="Trebuchet MS"/>
          <w:b/>
        </w:rPr>
        <w:t xml:space="preserve"> de saberes no sólo de los actores con los que se trabaja, sino de nosotros mismos como universitarios</w:t>
      </w:r>
      <w:r w:rsidRPr="00C87F80">
        <w:rPr>
          <w:rFonts w:ascii="Trebuchet MS" w:hAnsi="Trebuchet MS"/>
        </w:rPr>
        <w:t xml:space="preserve">. Esta tarea implica </w:t>
      </w:r>
      <w:r w:rsidRPr="00C87F80">
        <w:rPr>
          <w:rFonts w:ascii="Trebuchet MS" w:hAnsi="Trebuchet MS"/>
          <w:b/>
        </w:rPr>
        <w:t xml:space="preserve">revisar nuestros modos de concebir la formación continua y extensión, evitando caer en miradas asistencialistas o </w:t>
      </w:r>
      <w:proofErr w:type="spellStart"/>
      <w:r w:rsidRPr="00C87F80">
        <w:rPr>
          <w:rFonts w:ascii="Trebuchet MS" w:hAnsi="Trebuchet MS"/>
          <w:b/>
        </w:rPr>
        <w:t>extractivistas</w:t>
      </w:r>
      <w:proofErr w:type="spellEnd"/>
      <w:r w:rsidRPr="00C87F80">
        <w:rPr>
          <w:rFonts w:ascii="Trebuchet MS" w:hAnsi="Trebuchet MS"/>
          <w:b/>
        </w:rPr>
        <w:t xml:space="preserve"> del saber</w:t>
      </w:r>
      <w:r w:rsidRPr="00C87F80">
        <w:rPr>
          <w:rFonts w:ascii="Trebuchet MS" w:hAnsi="Trebuchet MS"/>
        </w:rPr>
        <w:t xml:space="preserve">. </w:t>
      </w:r>
    </w:p>
    <w:p w:rsidR="00321DDF" w:rsidRDefault="00321DDF" w:rsidP="00321DDF">
      <w:pPr>
        <w:tabs>
          <w:tab w:val="left" w:pos="5145"/>
        </w:tabs>
        <w:jc w:val="both"/>
        <w:rPr>
          <w:rFonts w:ascii="Trebuchet MS" w:hAnsi="Trebuchet MS"/>
        </w:rPr>
      </w:pPr>
      <w:r w:rsidRPr="005F0C63">
        <w:rPr>
          <w:rFonts w:ascii="Trebuchet MS" w:hAnsi="Trebuchet MS"/>
        </w:rPr>
        <w:t xml:space="preserve">Es importante, en este sentido, </w:t>
      </w:r>
      <w:r w:rsidRPr="005F0C63">
        <w:rPr>
          <w:rFonts w:ascii="Trebuchet MS" w:hAnsi="Trebuchet MS"/>
          <w:b/>
        </w:rPr>
        <w:t>prestar atención a la SINGULAR COMBINACIÓN</w:t>
      </w:r>
      <w:r w:rsidRPr="005F0C63">
        <w:rPr>
          <w:rFonts w:ascii="Trebuchet MS" w:hAnsi="Trebuchet MS"/>
        </w:rPr>
        <w:t xml:space="preserve"> que se establece entre los modos desde los cuales se piensa el sujeto con el que se trabaja, las maneras en las cuales se define el saber y las metodologías seleccionadas para llevar adelante el trabajo. </w:t>
      </w:r>
    </w:p>
    <w:p w:rsidR="00FC5095" w:rsidRPr="005F0C63" w:rsidRDefault="00FC5095" w:rsidP="00FC5095">
      <w:pPr>
        <w:tabs>
          <w:tab w:val="left" w:pos="5145"/>
        </w:tabs>
        <w:jc w:val="both"/>
        <w:rPr>
          <w:rFonts w:ascii="Trebuchet MS" w:hAnsi="Trebuchet MS"/>
          <w:b/>
        </w:rPr>
      </w:pPr>
      <w:r w:rsidRPr="005F0C63">
        <w:rPr>
          <w:rFonts w:ascii="Trebuchet MS" w:hAnsi="Trebuchet MS"/>
          <w:b/>
        </w:rPr>
        <w:t>De Actualización</w:t>
      </w:r>
      <w:r w:rsidR="00040564" w:rsidRPr="005F0C63">
        <w:rPr>
          <w:rFonts w:ascii="Trebuchet MS" w:hAnsi="Trebuchet MS"/>
          <w:b/>
        </w:rPr>
        <w:t xml:space="preserve">: </w:t>
      </w:r>
      <w:r w:rsidR="00040564" w:rsidRPr="005F0C63">
        <w:rPr>
          <w:rFonts w:ascii="Trebuchet MS" w:hAnsi="Trebuchet MS"/>
        </w:rPr>
        <w:t xml:space="preserve">Se trata de propuestas que </w:t>
      </w:r>
      <w:r w:rsidR="00040564" w:rsidRPr="005F0C63">
        <w:rPr>
          <w:rFonts w:ascii="Trebuchet MS" w:hAnsi="Trebuchet MS"/>
          <w:b/>
        </w:rPr>
        <w:t xml:space="preserve">acercan nuevos aportes teóricos e instrumentales </w:t>
      </w:r>
      <w:r w:rsidR="00441F99" w:rsidRPr="005F0C63">
        <w:rPr>
          <w:rFonts w:ascii="Trebuchet MS" w:hAnsi="Trebuchet MS"/>
          <w:b/>
        </w:rPr>
        <w:t>provenientes de los avances c</w:t>
      </w:r>
      <w:r w:rsidR="00846EF5" w:rsidRPr="005F0C63">
        <w:rPr>
          <w:rFonts w:ascii="Trebuchet MS" w:hAnsi="Trebuchet MS"/>
          <w:b/>
        </w:rPr>
        <w:t>ientífico-tecnológicos y/o de los</w:t>
      </w:r>
      <w:r w:rsidR="00441F99" w:rsidRPr="005F0C63">
        <w:rPr>
          <w:rFonts w:ascii="Trebuchet MS" w:hAnsi="Trebuchet MS"/>
          <w:b/>
        </w:rPr>
        <w:t xml:space="preserve"> </w:t>
      </w:r>
      <w:r w:rsidR="00846EF5" w:rsidRPr="005F0C63">
        <w:rPr>
          <w:rFonts w:ascii="Trebuchet MS" w:hAnsi="Trebuchet MS"/>
          <w:b/>
        </w:rPr>
        <w:t xml:space="preserve">ensayos, estrategias y revisión crítica de  </w:t>
      </w:r>
      <w:r w:rsidR="00187657" w:rsidRPr="005F0C63">
        <w:rPr>
          <w:rFonts w:ascii="Trebuchet MS" w:hAnsi="Trebuchet MS"/>
          <w:b/>
        </w:rPr>
        <w:t xml:space="preserve">situaciones </w:t>
      </w:r>
      <w:r w:rsidR="00441F99" w:rsidRPr="005F0C63">
        <w:rPr>
          <w:rFonts w:ascii="Trebuchet MS" w:hAnsi="Trebuchet MS"/>
          <w:b/>
        </w:rPr>
        <w:t>que</w:t>
      </w:r>
      <w:r w:rsidR="00846EF5" w:rsidRPr="005F0C63">
        <w:rPr>
          <w:rFonts w:ascii="Trebuchet MS" w:hAnsi="Trebuchet MS"/>
          <w:b/>
        </w:rPr>
        <w:t xml:space="preserve"> se</w:t>
      </w:r>
      <w:r w:rsidR="00441F99" w:rsidRPr="005F0C63">
        <w:rPr>
          <w:rFonts w:ascii="Trebuchet MS" w:hAnsi="Trebuchet MS"/>
          <w:b/>
        </w:rPr>
        <w:t xml:space="preserve"> presentan </w:t>
      </w:r>
      <w:r w:rsidR="00846EF5" w:rsidRPr="005F0C63">
        <w:rPr>
          <w:rFonts w:ascii="Trebuchet MS" w:hAnsi="Trebuchet MS"/>
          <w:b/>
        </w:rPr>
        <w:t xml:space="preserve">en </w:t>
      </w:r>
      <w:r w:rsidR="00441F99" w:rsidRPr="005F0C63">
        <w:rPr>
          <w:rFonts w:ascii="Trebuchet MS" w:hAnsi="Trebuchet MS"/>
          <w:b/>
        </w:rPr>
        <w:t>las prácticas pedagógicas o bien en otro tipo de prácticas vinculadas a nuestros campos de conocimientos</w:t>
      </w:r>
      <w:r w:rsidR="00441F99" w:rsidRPr="005F0C63">
        <w:rPr>
          <w:rFonts w:ascii="Trebuchet MS" w:hAnsi="Trebuchet MS"/>
        </w:rPr>
        <w:t>. Dichas actividades pueden referir a contenidos disciplinares o a problemáticas específicas de la formación docente.</w:t>
      </w:r>
    </w:p>
    <w:p w:rsidR="00FC5095" w:rsidRDefault="00FC5095" w:rsidP="00FC5095">
      <w:pPr>
        <w:tabs>
          <w:tab w:val="left" w:pos="5145"/>
        </w:tabs>
        <w:jc w:val="both"/>
        <w:rPr>
          <w:rFonts w:ascii="Trebuchet MS" w:hAnsi="Trebuchet MS"/>
          <w:b/>
        </w:rPr>
      </w:pPr>
      <w:r w:rsidRPr="000323F9">
        <w:rPr>
          <w:rFonts w:ascii="Trebuchet MS" w:hAnsi="Trebuchet MS"/>
          <w:b/>
        </w:rPr>
        <w:t>De Especialización:</w:t>
      </w:r>
      <w:r w:rsidR="00187657" w:rsidRPr="005F0C63">
        <w:rPr>
          <w:rFonts w:ascii="Trebuchet MS" w:hAnsi="Trebuchet MS"/>
          <w:b/>
        </w:rPr>
        <w:t xml:space="preserve"> </w:t>
      </w:r>
      <w:r w:rsidR="00187657" w:rsidRPr="005F0C63">
        <w:rPr>
          <w:rFonts w:ascii="Trebuchet MS" w:hAnsi="Trebuchet MS"/>
        </w:rPr>
        <w:t>Se trata de</w:t>
      </w:r>
      <w:r w:rsidR="00321DDF" w:rsidRPr="005F0C63">
        <w:rPr>
          <w:rFonts w:ascii="Trebuchet MS" w:hAnsi="Trebuchet MS"/>
          <w:b/>
        </w:rPr>
        <w:t xml:space="preserve"> trayectos de formación</w:t>
      </w:r>
      <w:r w:rsidR="00187657" w:rsidRPr="005F0C63">
        <w:rPr>
          <w:rFonts w:ascii="Trebuchet MS" w:hAnsi="Trebuchet MS"/>
          <w:b/>
        </w:rPr>
        <w:t xml:space="preserve"> más extensos que apuntan a profundizar la reflexión y formación sobre un tema en particular</w:t>
      </w:r>
      <w:r w:rsidR="005A41AA" w:rsidRPr="005F0C63">
        <w:rPr>
          <w:rFonts w:ascii="Trebuchet MS" w:hAnsi="Trebuchet MS"/>
          <w:b/>
        </w:rPr>
        <w:t xml:space="preserve"> recuperando saberes y conocimientos </w:t>
      </w:r>
      <w:r w:rsidR="005A41AA" w:rsidRPr="005F0C63">
        <w:rPr>
          <w:rFonts w:ascii="Trebuchet MS" w:hAnsi="Trebuchet MS"/>
        </w:rPr>
        <w:t xml:space="preserve">de los diferentes actores que intervienen en la propuesta para repensar críticamente categorías </w:t>
      </w:r>
      <w:r w:rsidR="00321DDF" w:rsidRPr="005F0C63">
        <w:rPr>
          <w:rFonts w:ascii="Trebuchet MS" w:hAnsi="Trebuchet MS"/>
        </w:rPr>
        <w:t xml:space="preserve">analíticas </w:t>
      </w:r>
      <w:r w:rsidR="00D72578" w:rsidRPr="005F0C63">
        <w:rPr>
          <w:rFonts w:ascii="Trebuchet MS" w:hAnsi="Trebuchet MS"/>
        </w:rPr>
        <w:t xml:space="preserve"> y </w:t>
      </w:r>
      <w:r w:rsidR="005A41AA" w:rsidRPr="005F0C63">
        <w:rPr>
          <w:rFonts w:ascii="Trebuchet MS" w:hAnsi="Trebuchet MS"/>
        </w:rPr>
        <w:t>espacios de práctica de desarrollo profesional.</w:t>
      </w:r>
      <w:r w:rsidR="005A41AA" w:rsidRPr="005F0C63">
        <w:rPr>
          <w:rFonts w:ascii="Trebuchet MS" w:hAnsi="Trebuchet MS"/>
          <w:b/>
        </w:rPr>
        <w:t xml:space="preserve"> </w:t>
      </w:r>
    </w:p>
    <w:p w:rsidR="007C4377" w:rsidRDefault="007C4377" w:rsidP="00FC5095">
      <w:pPr>
        <w:tabs>
          <w:tab w:val="left" w:pos="5145"/>
        </w:tabs>
        <w:jc w:val="both"/>
        <w:rPr>
          <w:rFonts w:ascii="Trebuchet MS" w:hAnsi="Trebuchet MS"/>
          <w:b/>
        </w:rPr>
      </w:pPr>
    </w:p>
    <w:p w:rsidR="007C4377" w:rsidRPr="005F0C63" w:rsidRDefault="007C4377" w:rsidP="00FC5095">
      <w:pPr>
        <w:tabs>
          <w:tab w:val="left" w:pos="5145"/>
        </w:tabs>
        <w:jc w:val="both"/>
        <w:rPr>
          <w:rFonts w:ascii="Trebuchet MS" w:hAnsi="Trebuchet MS"/>
          <w:b/>
        </w:rPr>
      </w:pPr>
    </w:p>
    <w:p w:rsidR="007F4AA3" w:rsidRDefault="007F4AA3" w:rsidP="00FC5095">
      <w:pPr>
        <w:tabs>
          <w:tab w:val="left" w:pos="5145"/>
        </w:tabs>
        <w:jc w:val="both"/>
        <w:rPr>
          <w:rFonts w:ascii="Trebuchet MS" w:hAnsi="Trebuchet MS"/>
          <w:b/>
          <w:sz w:val="24"/>
          <w:szCs w:val="24"/>
        </w:rPr>
      </w:pPr>
    </w:p>
    <w:p w:rsidR="007F4AA3" w:rsidRDefault="007F4AA3" w:rsidP="00FC5095">
      <w:pPr>
        <w:tabs>
          <w:tab w:val="left" w:pos="5145"/>
        </w:tabs>
        <w:jc w:val="both"/>
        <w:rPr>
          <w:rFonts w:ascii="Trebuchet MS" w:hAnsi="Trebuchet MS"/>
          <w:b/>
          <w:sz w:val="24"/>
          <w:szCs w:val="24"/>
        </w:rPr>
      </w:pPr>
    </w:p>
    <w:p w:rsidR="005F0C63" w:rsidRDefault="005F0C63" w:rsidP="00FC5095">
      <w:pPr>
        <w:tabs>
          <w:tab w:val="left" w:pos="5145"/>
        </w:tabs>
        <w:jc w:val="both"/>
        <w:rPr>
          <w:rFonts w:ascii="Trebuchet MS" w:hAnsi="Trebuchet MS"/>
          <w:b/>
          <w:sz w:val="24"/>
          <w:szCs w:val="24"/>
        </w:rPr>
      </w:pPr>
    </w:p>
    <w:p w:rsidR="005F0C63" w:rsidRDefault="005F0C63" w:rsidP="00FC5095">
      <w:pPr>
        <w:tabs>
          <w:tab w:val="left" w:pos="5145"/>
        </w:tabs>
        <w:jc w:val="both"/>
        <w:rPr>
          <w:rFonts w:ascii="Trebuchet MS" w:hAnsi="Trebuchet MS"/>
          <w:b/>
          <w:sz w:val="24"/>
          <w:szCs w:val="24"/>
        </w:rPr>
      </w:pPr>
    </w:p>
    <w:p w:rsidR="005F0C63" w:rsidRDefault="005F0C63" w:rsidP="00FC5095">
      <w:pPr>
        <w:tabs>
          <w:tab w:val="left" w:pos="5145"/>
        </w:tabs>
        <w:jc w:val="both"/>
        <w:rPr>
          <w:rFonts w:ascii="Trebuchet MS" w:hAnsi="Trebuchet MS"/>
          <w:b/>
          <w:sz w:val="24"/>
          <w:szCs w:val="24"/>
        </w:rPr>
      </w:pPr>
    </w:p>
    <w:p w:rsidR="005F0C63" w:rsidRPr="00CB49FD" w:rsidRDefault="005F0C63" w:rsidP="00FC5095">
      <w:pPr>
        <w:tabs>
          <w:tab w:val="left" w:pos="5145"/>
        </w:tabs>
        <w:jc w:val="both"/>
        <w:rPr>
          <w:rFonts w:ascii="Trebuchet MS" w:hAnsi="Trebuchet MS"/>
          <w:b/>
          <w:sz w:val="24"/>
          <w:szCs w:val="24"/>
        </w:rPr>
      </w:pPr>
    </w:p>
    <w:p w:rsidR="00690F15" w:rsidRPr="00CB49FD" w:rsidRDefault="00690F15" w:rsidP="00690F15">
      <w:pPr>
        <w:tabs>
          <w:tab w:val="left" w:pos="5145"/>
        </w:tabs>
        <w:jc w:val="center"/>
        <w:rPr>
          <w:rFonts w:ascii="Trebuchet MS" w:hAnsi="Trebuchet MS"/>
          <w:b/>
          <w:sz w:val="24"/>
          <w:szCs w:val="24"/>
        </w:rPr>
      </w:pPr>
      <w:r w:rsidRPr="00CB49FD">
        <w:rPr>
          <w:rFonts w:ascii="Trebuchet MS" w:hAnsi="Trebuchet MS"/>
          <w:b/>
          <w:sz w:val="24"/>
          <w:szCs w:val="24"/>
        </w:rPr>
        <w:t>ALGUNOS ELEMENTOS PARA PENSAR LAS PROPUESTAS</w:t>
      </w:r>
    </w:p>
    <w:p w:rsidR="007C4377" w:rsidRPr="00CB49FD" w:rsidRDefault="007C4377" w:rsidP="007C4377">
      <w:pPr>
        <w:tabs>
          <w:tab w:val="left" w:pos="5145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Entendemos que lo acontecido a nivel mundial desde fines de 2019 y hasta la fecha establece un conjunto de nuevas preguntas y escenarios a la vez que desafía los límites de lo hasta ahora pensable. En este sentido, se considera que les actores que conforman la </w:t>
      </w:r>
      <w:proofErr w:type="spellStart"/>
      <w:r>
        <w:rPr>
          <w:rFonts w:ascii="Trebuchet MS" w:hAnsi="Trebuchet MS"/>
          <w:sz w:val="24"/>
          <w:szCs w:val="24"/>
        </w:rPr>
        <w:t>FFyH</w:t>
      </w:r>
      <w:proofErr w:type="spellEnd"/>
      <w:r>
        <w:rPr>
          <w:rFonts w:ascii="Trebuchet MS" w:hAnsi="Trebuchet MS"/>
          <w:sz w:val="24"/>
          <w:szCs w:val="24"/>
        </w:rPr>
        <w:t xml:space="preserve"> cuentan con el potencial para ofrecer espacios de encuentro con diferentes profesionales, actores del campo educativo y </w:t>
      </w:r>
      <w:proofErr w:type="spellStart"/>
      <w:r>
        <w:rPr>
          <w:rFonts w:ascii="Trebuchet MS" w:hAnsi="Trebuchet MS"/>
          <w:sz w:val="24"/>
          <w:szCs w:val="24"/>
        </w:rPr>
        <w:t>otres</w:t>
      </w:r>
      <w:proofErr w:type="spellEnd"/>
      <w:r>
        <w:rPr>
          <w:rFonts w:ascii="Trebuchet MS" w:hAnsi="Trebuchet MS"/>
          <w:sz w:val="24"/>
          <w:szCs w:val="24"/>
        </w:rPr>
        <w:t xml:space="preserve"> espacios para reflexionar en torno a esta nueva realidad y </w:t>
      </w:r>
      <w:r w:rsidRPr="00BC0573">
        <w:rPr>
          <w:rFonts w:ascii="Trebuchet MS" w:hAnsi="Trebuchet MS"/>
          <w:b/>
          <w:sz w:val="24"/>
          <w:szCs w:val="24"/>
        </w:rPr>
        <w:t>habitar la complejidad del presente</w:t>
      </w:r>
      <w:r>
        <w:rPr>
          <w:rFonts w:ascii="Trebuchet MS" w:hAnsi="Trebuchet MS"/>
          <w:sz w:val="24"/>
          <w:szCs w:val="24"/>
        </w:rPr>
        <w:t>.</w:t>
      </w:r>
    </w:p>
    <w:p w:rsidR="007C4377" w:rsidRPr="00CB49FD" w:rsidRDefault="007C4377" w:rsidP="007C4377">
      <w:pPr>
        <w:tabs>
          <w:tab w:val="left" w:pos="5145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En este sentido se considera que el eje de las propuestas de formación continua acompañadas por la Secretaría de Extensión deben poner el foco en l</w:t>
      </w:r>
      <w:r w:rsidRPr="00CB49FD">
        <w:rPr>
          <w:rFonts w:ascii="Trebuchet MS" w:hAnsi="Trebuchet MS"/>
          <w:b/>
          <w:sz w:val="24"/>
          <w:szCs w:val="24"/>
        </w:rPr>
        <w:t>as preguntas y la probl</w:t>
      </w:r>
      <w:r>
        <w:rPr>
          <w:rFonts w:ascii="Trebuchet MS" w:hAnsi="Trebuchet MS"/>
          <w:b/>
          <w:sz w:val="24"/>
          <w:szCs w:val="24"/>
        </w:rPr>
        <w:t>ematización de las experiencias</w:t>
      </w:r>
      <w:r>
        <w:rPr>
          <w:rFonts w:ascii="Trebuchet MS" w:hAnsi="Trebuchet MS"/>
          <w:sz w:val="24"/>
          <w:szCs w:val="24"/>
        </w:rPr>
        <w:t xml:space="preserve">. Se cree interesante </w:t>
      </w:r>
      <w:r w:rsidRPr="00CB49FD">
        <w:rPr>
          <w:rFonts w:ascii="Trebuchet MS" w:hAnsi="Trebuchet MS"/>
          <w:sz w:val="24"/>
          <w:szCs w:val="24"/>
        </w:rPr>
        <w:t xml:space="preserve">poder recuperar como central en las propuestas formativas los espacios para las preguntas entre </w:t>
      </w:r>
      <w:proofErr w:type="spellStart"/>
      <w:r w:rsidRPr="00CB49FD">
        <w:rPr>
          <w:rFonts w:ascii="Trebuchet MS" w:hAnsi="Trebuchet MS"/>
          <w:sz w:val="24"/>
          <w:szCs w:val="24"/>
        </w:rPr>
        <w:t>tod</w:t>
      </w:r>
      <w:r>
        <w:rPr>
          <w:rFonts w:ascii="Trebuchet MS" w:hAnsi="Trebuchet MS"/>
          <w:sz w:val="24"/>
          <w:szCs w:val="24"/>
        </w:rPr>
        <w:t>es</w:t>
      </w:r>
      <w:proofErr w:type="spellEnd"/>
      <w:r w:rsidRPr="00CB49FD">
        <w:rPr>
          <w:rFonts w:ascii="Trebuchet MS" w:hAnsi="Trebuchet MS"/>
          <w:sz w:val="24"/>
          <w:szCs w:val="24"/>
        </w:rPr>
        <w:t xml:space="preserve">. Esto implica pensar a la propuesta misma como </w:t>
      </w:r>
      <w:r w:rsidR="00E613F1">
        <w:rPr>
          <w:rFonts w:ascii="Trebuchet MS" w:hAnsi="Trebuchet MS"/>
          <w:sz w:val="24"/>
          <w:szCs w:val="24"/>
        </w:rPr>
        <w:t xml:space="preserve">espacio para la curiosidad, </w:t>
      </w:r>
      <w:r>
        <w:rPr>
          <w:rFonts w:ascii="Trebuchet MS" w:hAnsi="Trebuchet MS"/>
          <w:sz w:val="24"/>
          <w:szCs w:val="24"/>
        </w:rPr>
        <w:t xml:space="preserve">que </w:t>
      </w:r>
      <w:r w:rsidRPr="00CB49FD">
        <w:rPr>
          <w:rFonts w:ascii="Trebuchet MS" w:hAnsi="Trebuchet MS"/>
          <w:sz w:val="24"/>
          <w:szCs w:val="24"/>
        </w:rPr>
        <w:t>reúne en torno a una pregunta</w:t>
      </w:r>
      <w:r>
        <w:rPr>
          <w:rFonts w:ascii="Trebuchet MS" w:hAnsi="Trebuchet MS"/>
          <w:sz w:val="24"/>
          <w:szCs w:val="24"/>
        </w:rPr>
        <w:t>. Convoca una</w:t>
      </w:r>
      <w:r w:rsidR="00E613F1">
        <w:rPr>
          <w:rFonts w:ascii="Trebuchet MS" w:hAnsi="Trebuchet MS"/>
          <w:sz w:val="24"/>
          <w:szCs w:val="24"/>
        </w:rPr>
        <w:t xml:space="preserve"> búsqueda por la construcción de un saber provisorio</w:t>
      </w:r>
      <w:r>
        <w:rPr>
          <w:rFonts w:ascii="Trebuchet MS" w:hAnsi="Trebuchet MS"/>
          <w:sz w:val="24"/>
          <w:szCs w:val="24"/>
        </w:rPr>
        <w:t>,</w:t>
      </w:r>
      <w:r w:rsidRPr="00CB49FD">
        <w:rPr>
          <w:rFonts w:ascii="Trebuchet MS" w:hAnsi="Trebuchet MS"/>
          <w:sz w:val="24"/>
          <w:szCs w:val="24"/>
        </w:rPr>
        <w:t xml:space="preserve"> desafía una pregunta</w:t>
      </w:r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todes</w:t>
      </w:r>
      <w:proofErr w:type="spellEnd"/>
      <w:r>
        <w:rPr>
          <w:rFonts w:ascii="Trebuchet MS" w:hAnsi="Trebuchet MS"/>
          <w:sz w:val="24"/>
          <w:szCs w:val="24"/>
        </w:rPr>
        <w:t xml:space="preserve"> les participantes. </w:t>
      </w:r>
      <w:r w:rsidR="00E613F1">
        <w:rPr>
          <w:rFonts w:ascii="Trebuchet MS" w:hAnsi="Trebuchet MS"/>
          <w:sz w:val="24"/>
          <w:szCs w:val="24"/>
        </w:rPr>
        <w:t xml:space="preserve">Se comparten saberes fragmentarios y diferenciados que puestos a conversar y siendo construyen una mirada común. </w:t>
      </w:r>
      <w:r w:rsidRPr="00CB49FD">
        <w:rPr>
          <w:rFonts w:ascii="Trebuchet MS" w:hAnsi="Trebuchet MS"/>
          <w:sz w:val="24"/>
          <w:szCs w:val="24"/>
        </w:rPr>
        <w:t>Es decir,</w:t>
      </w:r>
      <w:r>
        <w:rPr>
          <w:rFonts w:ascii="Trebuchet MS" w:hAnsi="Trebuchet MS"/>
          <w:sz w:val="24"/>
          <w:szCs w:val="24"/>
        </w:rPr>
        <w:t xml:space="preserve"> se </w:t>
      </w:r>
      <w:r w:rsidR="00E613F1">
        <w:rPr>
          <w:rFonts w:ascii="Trebuchet MS" w:hAnsi="Trebuchet MS"/>
          <w:sz w:val="24"/>
          <w:szCs w:val="24"/>
        </w:rPr>
        <w:t xml:space="preserve">intenta </w:t>
      </w:r>
      <w:r>
        <w:rPr>
          <w:rFonts w:ascii="Trebuchet MS" w:hAnsi="Trebuchet MS"/>
          <w:sz w:val="24"/>
          <w:szCs w:val="24"/>
        </w:rPr>
        <w:t>pensar</w:t>
      </w:r>
      <w:r w:rsidRPr="00CB49FD">
        <w:rPr>
          <w:rFonts w:ascii="Trebuchet MS" w:hAnsi="Trebuchet MS"/>
          <w:sz w:val="24"/>
          <w:szCs w:val="24"/>
        </w:rPr>
        <w:t xml:space="preserve"> en base a probl</w:t>
      </w:r>
      <w:r>
        <w:rPr>
          <w:rFonts w:ascii="Trebuchet MS" w:hAnsi="Trebuchet MS"/>
          <w:sz w:val="24"/>
          <w:szCs w:val="24"/>
        </w:rPr>
        <w:t>emas o experiencias, reconocer</w:t>
      </w:r>
      <w:r w:rsidRPr="00CB49FD">
        <w:rPr>
          <w:rFonts w:ascii="Trebuchet MS" w:hAnsi="Trebuchet MS"/>
          <w:sz w:val="24"/>
          <w:szCs w:val="24"/>
        </w:rPr>
        <w:t xml:space="preserve"> su complejidad. </w:t>
      </w:r>
    </w:p>
    <w:p w:rsidR="007C4377" w:rsidRDefault="007C4377" w:rsidP="007C4377">
      <w:pPr>
        <w:tabs>
          <w:tab w:val="left" w:pos="5145"/>
        </w:tabs>
        <w:jc w:val="both"/>
        <w:rPr>
          <w:rFonts w:ascii="Trebuchet MS" w:hAnsi="Trebuchet MS"/>
          <w:sz w:val="24"/>
          <w:szCs w:val="24"/>
        </w:rPr>
      </w:pPr>
      <w:r w:rsidRPr="00CB49FD">
        <w:rPr>
          <w:rFonts w:ascii="Trebuchet MS" w:hAnsi="Trebuchet MS"/>
          <w:sz w:val="24"/>
          <w:szCs w:val="24"/>
        </w:rPr>
        <w:t>Tal como lo señala Paulo Freire se trata de “vivir la pregunta, vivir la indagación” en términos de pregunta-acción o pregunta-respuesta-acción, no en una relación directa, pero sí entendiendo que “lo importante es que e</w:t>
      </w:r>
      <w:r>
        <w:rPr>
          <w:rFonts w:ascii="Trebuchet MS" w:hAnsi="Trebuchet MS"/>
          <w:sz w:val="24"/>
          <w:szCs w:val="24"/>
        </w:rPr>
        <w:t xml:space="preserve">sta pregunta sobre la pregunta </w:t>
      </w:r>
      <w:r w:rsidRPr="00CB49FD">
        <w:rPr>
          <w:rFonts w:ascii="Trebuchet MS" w:hAnsi="Trebuchet MS"/>
          <w:sz w:val="24"/>
          <w:szCs w:val="24"/>
        </w:rPr>
        <w:t>o estas preguntas sobre las preguntas y las respuestas, en última instancia, estén ampliamente vinculada con la realidad” (74: 2013).</w:t>
      </w:r>
    </w:p>
    <w:p w:rsidR="00690F15" w:rsidRPr="00CB49FD" w:rsidRDefault="007C4377" w:rsidP="00E9216A">
      <w:pPr>
        <w:tabs>
          <w:tab w:val="left" w:pos="5145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 el caso de trabajar con </w:t>
      </w:r>
      <w:r w:rsidR="00690F15" w:rsidRPr="00CB49FD">
        <w:rPr>
          <w:rFonts w:ascii="Trebuchet MS" w:hAnsi="Trebuchet MS"/>
          <w:b/>
          <w:sz w:val="24"/>
          <w:szCs w:val="24"/>
        </w:rPr>
        <w:t>docentes</w:t>
      </w:r>
      <w:r w:rsidR="00690F15" w:rsidRPr="00CB49F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se apunta a pensar los mismos</w:t>
      </w:r>
      <w:r w:rsidR="00690F15" w:rsidRPr="00CB49FD">
        <w:rPr>
          <w:rFonts w:ascii="Trebuchet MS" w:hAnsi="Trebuchet MS"/>
          <w:sz w:val="24"/>
          <w:szCs w:val="24"/>
        </w:rPr>
        <w:t xml:space="preserve"> como </w:t>
      </w:r>
      <w:r w:rsidR="00690F15" w:rsidRPr="00CB49FD">
        <w:rPr>
          <w:rFonts w:ascii="Trebuchet MS" w:hAnsi="Trebuchet MS"/>
          <w:b/>
          <w:sz w:val="24"/>
          <w:szCs w:val="24"/>
        </w:rPr>
        <w:t>“intelectuales transformativos”</w:t>
      </w:r>
      <w:r w:rsidR="00690F15" w:rsidRPr="00CB49FD">
        <w:rPr>
          <w:rFonts w:ascii="Trebuchet MS" w:hAnsi="Trebuchet MS"/>
          <w:sz w:val="24"/>
          <w:szCs w:val="24"/>
        </w:rPr>
        <w:t xml:space="preserve"> (</w:t>
      </w:r>
      <w:proofErr w:type="spellStart"/>
      <w:r w:rsidR="00690F15" w:rsidRPr="00CB49FD">
        <w:rPr>
          <w:rFonts w:ascii="Trebuchet MS" w:hAnsi="Trebuchet MS"/>
          <w:sz w:val="24"/>
          <w:szCs w:val="24"/>
        </w:rPr>
        <w:t>Giroux</w:t>
      </w:r>
      <w:proofErr w:type="spellEnd"/>
      <w:r w:rsidR="00690F15" w:rsidRPr="00CB49FD">
        <w:rPr>
          <w:rFonts w:ascii="Trebuchet MS" w:hAnsi="Trebuchet MS"/>
          <w:sz w:val="24"/>
          <w:szCs w:val="24"/>
        </w:rPr>
        <w:t>,</w:t>
      </w:r>
      <w:r w:rsidR="00C93B7D" w:rsidRPr="00CB49FD">
        <w:rPr>
          <w:rFonts w:ascii="Trebuchet MS" w:hAnsi="Trebuchet MS"/>
          <w:sz w:val="24"/>
          <w:szCs w:val="24"/>
        </w:rPr>
        <w:t xml:space="preserve"> H:</w:t>
      </w:r>
      <w:r w:rsidR="00D72BC2" w:rsidRPr="00CB49FD">
        <w:rPr>
          <w:rFonts w:ascii="Trebuchet MS" w:hAnsi="Trebuchet MS"/>
          <w:sz w:val="24"/>
          <w:szCs w:val="24"/>
        </w:rPr>
        <w:t xml:space="preserve"> 1990</w:t>
      </w:r>
      <w:r w:rsidR="00C93B7D" w:rsidRPr="00CB49FD">
        <w:rPr>
          <w:rFonts w:ascii="Trebuchet MS" w:hAnsi="Trebuchet MS"/>
          <w:sz w:val="24"/>
          <w:szCs w:val="24"/>
        </w:rPr>
        <w:t>: 175</w:t>
      </w:r>
      <w:r w:rsidR="00690F15" w:rsidRPr="00CB49FD">
        <w:rPr>
          <w:rFonts w:ascii="Trebuchet MS" w:hAnsi="Trebuchet MS"/>
          <w:sz w:val="24"/>
          <w:szCs w:val="24"/>
        </w:rPr>
        <w:t xml:space="preserve">) esto significa que llevan adelante una tarea que implica la reflexión </w:t>
      </w:r>
      <w:r w:rsidR="00D72BC2" w:rsidRPr="00CB49FD">
        <w:rPr>
          <w:rFonts w:ascii="Trebuchet MS" w:hAnsi="Trebuchet MS"/>
          <w:sz w:val="24"/>
          <w:szCs w:val="24"/>
        </w:rPr>
        <w:t>y pensamiento colaborando en la formación de los futuros ciudadanos. No son simples “ejecutores profesionalm</w:t>
      </w:r>
      <w:r>
        <w:rPr>
          <w:rFonts w:ascii="Trebuchet MS" w:hAnsi="Trebuchet MS"/>
          <w:sz w:val="24"/>
          <w:szCs w:val="24"/>
        </w:rPr>
        <w:t>ente equipados”. Esta mirada</w:t>
      </w:r>
      <w:r w:rsidR="00D72BC2" w:rsidRPr="00CB49F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reconoce </w:t>
      </w:r>
      <w:r w:rsidR="00D72BC2" w:rsidRPr="00CB49FD">
        <w:rPr>
          <w:rFonts w:ascii="Trebuchet MS" w:hAnsi="Trebuchet MS"/>
          <w:sz w:val="24"/>
          <w:szCs w:val="24"/>
        </w:rPr>
        <w:t>que toda actividad humana, entre ellas la docencia, involucra el pensamiento y ello nos posibilita int</w:t>
      </w:r>
      <w:r>
        <w:rPr>
          <w:rFonts w:ascii="Trebuchet MS" w:hAnsi="Trebuchet MS"/>
          <w:sz w:val="24"/>
          <w:szCs w:val="24"/>
        </w:rPr>
        <w:t>egrar pensamiento y práctica. Le</w:t>
      </w:r>
      <w:r w:rsidR="00D72BC2" w:rsidRPr="00CB49FD">
        <w:rPr>
          <w:rFonts w:ascii="Trebuchet MS" w:hAnsi="Trebuchet MS"/>
          <w:sz w:val="24"/>
          <w:szCs w:val="24"/>
        </w:rPr>
        <w:t>s docentes tienen preocupaciones y reflexiones serias sobre qué enseñar, cómo en</w:t>
      </w:r>
      <w:r w:rsidR="00BE65DA">
        <w:rPr>
          <w:rFonts w:ascii="Trebuchet MS" w:hAnsi="Trebuchet MS"/>
          <w:sz w:val="24"/>
          <w:szCs w:val="24"/>
        </w:rPr>
        <w:t>señarlo y los objetivos que esto</w:t>
      </w:r>
      <w:r>
        <w:rPr>
          <w:rFonts w:ascii="Trebuchet MS" w:hAnsi="Trebuchet MS"/>
          <w:sz w:val="24"/>
          <w:szCs w:val="24"/>
        </w:rPr>
        <w:t xml:space="preserve"> persigue. </w:t>
      </w:r>
      <w:r w:rsidR="00D72BC2" w:rsidRPr="00CB49FD">
        <w:rPr>
          <w:rFonts w:ascii="Trebuchet MS" w:hAnsi="Trebuchet MS"/>
          <w:sz w:val="24"/>
          <w:szCs w:val="24"/>
        </w:rPr>
        <w:t xml:space="preserve">Más aún si se considera que su rol </w:t>
      </w:r>
      <w:r w:rsidR="00C93B7D" w:rsidRPr="00CB49FD">
        <w:rPr>
          <w:rFonts w:ascii="Trebuchet MS" w:hAnsi="Trebuchet MS"/>
          <w:sz w:val="24"/>
          <w:szCs w:val="24"/>
        </w:rPr>
        <w:t>tiene un fuerte carácter</w:t>
      </w:r>
      <w:r w:rsidR="00D72BC2" w:rsidRPr="00CB49FD">
        <w:rPr>
          <w:rFonts w:ascii="Trebuchet MS" w:hAnsi="Trebuchet MS"/>
          <w:sz w:val="24"/>
          <w:szCs w:val="24"/>
        </w:rPr>
        <w:t xml:space="preserve"> transformador</w:t>
      </w:r>
      <w:r w:rsidR="00C93B7D" w:rsidRPr="00CB49FD">
        <w:rPr>
          <w:rFonts w:ascii="Trebuchet MS" w:hAnsi="Trebuchet MS"/>
          <w:sz w:val="24"/>
          <w:szCs w:val="24"/>
        </w:rPr>
        <w:t xml:space="preserve"> que disputa </w:t>
      </w:r>
      <w:r w:rsidR="00D72BC2" w:rsidRPr="00CB49FD">
        <w:rPr>
          <w:rFonts w:ascii="Trebuchet MS" w:hAnsi="Trebuchet MS"/>
          <w:sz w:val="24"/>
          <w:szCs w:val="24"/>
        </w:rPr>
        <w:t>sentidos políticos-</w:t>
      </w:r>
      <w:proofErr w:type="spellStart"/>
      <w:r w:rsidR="00D72BC2" w:rsidRPr="00CB49FD">
        <w:rPr>
          <w:rFonts w:ascii="Trebuchet MS" w:hAnsi="Trebuchet MS"/>
          <w:sz w:val="24"/>
          <w:szCs w:val="24"/>
        </w:rPr>
        <w:t>pedágogicos</w:t>
      </w:r>
      <w:proofErr w:type="spellEnd"/>
      <w:r w:rsidR="00D72BC2" w:rsidRPr="00CB49FD">
        <w:rPr>
          <w:rFonts w:ascii="Trebuchet MS" w:hAnsi="Trebuchet MS"/>
          <w:sz w:val="24"/>
          <w:szCs w:val="24"/>
        </w:rPr>
        <w:t xml:space="preserve"> establecidos desde años en </w:t>
      </w:r>
      <w:r w:rsidR="00E97506">
        <w:rPr>
          <w:rFonts w:ascii="Trebuchet MS" w:hAnsi="Trebuchet MS"/>
          <w:sz w:val="24"/>
          <w:szCs w:val="24"/>
        </w:rPr>
        <w:t xml:space="preserve">el </w:t>
      </w:r>
      <w:r w:rsidR="00D72BC2" w:rsidRPr="00CB49FD">
        <w:rPr>
          <w:rFonts w:ascii="Trebuchet MS" w:hAnsi="Trebuchet MS"/>
          <w:sz w:val="24"/>
          <w:szCs w:val="24"/>
        </w:rPr>
        <w:t xml:space="preserve">sistema educativo. </w:t>
      </w:r>
    </w:p>
    <w:p w:rsidR="00E9216A" w:rsidRPr="00CB49FD" w:rsidRDefault="00E9216A" w:rsidP="00E9216A">
      <w:pPr>
        <w:jc w:val="both"/>
        <w:rPr>
          <w:rFonts w:ascii="Trebuchet MS" w:hAnsi="Trebuchet MS" w:cstheme="minorHAnsi"/>
          <w:sz w:val="24"/>
          <w:szCs w:val="24"/>
        </w:rPr>
      </w:pPr>
      <w:r w:rsidRPr="00CB49FD">
        <w:rPr>
          <w:rFonts w:ascii="Trebuchet MS" w:hAnsi="Trebuchet MS" w:cstheme="minorHAnsi"/>
          <w:sz w:val="24"/>
          <w:szCs w:val="24"/>
        </w:rPr>
        <w:lastRenderedPageBreak/>
        <w:t xml:space="preserve">En base a lo dicho se desprende entonces la posibilidad de pensar espacios de formación con </w:t>
      </w:r>
      <w:r w:rsidRPr="00CB49FD">
        <w:rPr>
          <w:rFonts w:ascii="Trebuchet MS" w:hAnsi="Trebuchet MS" w:cstheme="minorHAnsi"/>
          <w:b/>
          <w:sz w:val="24"/>
          <w:szCs w:val="24"/>
        </w:rPr>
        <w:t>metodologías de trabajo tendientes a la construcción conjunta de saberes</w:t>
      </w:r>
      <w:r w:rsidRPr="00CB49FD">
        <w:rPr>
          <w:rFonts w:ascii="Trebuchet MS" w:hAnsi="Trebuchet MS" w:cstheme="minorHAnsi"/>
          <w:sz w:val="24"/>
          <w:szCs w:val="24"/>
        </w:rPr>
        <w:t xml:space="preserve"> (talleres, seminarios participativos, entre otras)</w:t>
      </w:r>
      <w:r w:rsidR="002A551B">
        <w:rPr>
          <w:rFonts w:ascii="Trebuchet MS" w:hAnsi="Trebuchet MS" w:cstheme="minorHAnsi"/>
          <w:sz w:val="24"/>
          <w:szCs w:val="24"/>
        </w:rPr>
        <w:t xml:space="preserve">, </w:t>
      </w:r>
      <w:r w:rsidR="002A551B" w:rsidRPr="002A551B">
        <w:rPr>
          <w:rFonts w:ascii="Trebuchet MS" w:hAnsi="Trebuchet MS" w:cstheme="minorHAnsi"/>
          <w:b/>
          <w:sz w:val="24"/>
          <w:szCs w:val="24"/>
        </w:rPr>
        <w:t>preguntas, reflexiones y miradas</w:t>
      </w:r>
      <w:r w:rsidR="00BC0573">
        <w:rPr>
          <w:rFonts w:ascii="Trebuchet MS" w:hAnsi="Trebuchet MS" w:cstheme="minorHAnsi"/>
          <w:b/>
          <w:sz w:val="24"/>
          <w:szCs w:val="24"/>
        </w:rPr>
        <w:t xml:space="preserve"> en torno a la actualidad</w:t>
      </w:r>
      <w:r w:rsidR="002A551B">
        <w:rPr>
          <w:rFonts w:ascii="Trebuchet MS" w:hAnsi="Trebuchet MS" w:cstheme="minorHAnsi"/>
          <w:sz w:val="24"/>
          <w:szCs w:val="24"/>
        </w:rPr>
        <w:t xml:space="preserve">. Las mismas se desarrollaran en modalidad virtual a través de la plataforma </w:t>
      </w:r>
      <w:proofErr w:type="spellStart"/>
      <w:r w:rsidR="002A551B">
        <w:rPr>
          <w:rFonts w:ascii="Trebuchet MS" w:hAnsi="Trebuchet MS" w:cstheme="minorHAnsi"/>
          <w:sz w:val="24"/>
          <w:szCs w:val="24"/>
        </w:rPr>
        <w:t>moodle</w:t>
      </w:r>
      <w:proofErr w:type="spellEnd"/>
      <w:r w:rsidR="002A551B">
        <w:rPr>
          <w:rFonts w:ascii="Trebuchet MS" w:hAnsi="Trebuchet MS" w:cstheme="minorHAnsi"/>
          <w:sz w:val="24"/>
          <w:szCs w:val="24"/>
        </w:rPr>
        <w:t xml:space="preserve"> o de videoconferencias. </w:t>
      </w:r>
      <w:r w:rsidR="00D326DC">
        <w:rPr>
          <w:rFonts w:ascii="Trebuchet MS" w:hAnsi="Trebuchet MS" w:cstheme="minorHAnsi"/>
          <w:sz w:val="24"/>
          <w:szCs w:val="24"/>
        </w:rPr>
        <w:t xml:space="preserve">Se aconseja el desarrollo de propuestas acotadas en el tiempo. </w:t>
      </w:r>
    </w:p>
    <w:p w:rsidR="00E9216A" w:rsidRDefault="00E9216A" w:rsidP="00E9216A">
      <w:pPr>
        <w:tabs>
          <w:tab w:val="left" w:pos="5145"/>
        </w:tabs>
        <w:jc w:val="center"/>
        <w:rPr>
          <w:rFonts w:cstheme="minorHAnsi"/>
          <w:b/>
          <w:sz w:val="24"/>
          <w:szCs w:val="24"/>
        </w:rPr>
      </w:pPr>
      <w:r w:rsidRPr="00E9216A">
        <w:rPr>
          <w:rFonts w:cstheme="minorHAnsi"/>
          <w:b/>
          <w:sz w:val="24"/>
          <w:szCs w:val="24"/>
        </w:rPr>
        <w:t>EJES DE LA CONVOCATORIA</w:t>
      </w:r>
    </w:p>
    <w:p w:rsidR="00D326DC" w:rsidRPr="00D326DC" w:rsidRDefault="00D326DC" w:rsidP="00D326DC">
      <w:pPr>
        <w:tabs>
          <w:tab w:val="left" w:pos="5145"/>
        </w:tabs>
        <w:jc w:val="both"/>
        <w:rPr>
          <w:rFonts w:ascii="Trebuchet MS" w:hAnsi="Trebuchet MS" w:cstheme="minorHAnsi"/>
          <w:sz w:val="24"/>
          <w:szCs w:val="24"/>
        </w:rPr>
      </w:pPr>
      <w:r w:rsidRPr="00D326DC">
        <w:rPr>
          <w:rFonts w:ascii="Trebuchet MS" w:hAnsi="Trebuchet MS" w:cstheme="minorHAnsi"/>
          <w:sz w:val="24"/>
          <w:szCs w:val="24"/>
        </w:rPr>
        <w:t xml:space="preserve">En el marco actual creemos conveniente establecer espacios de encuentros que acompañen las transformaciones de </w:t>
      </w:r>
      <w:r>
        <w:rPr>
          <w:rFonts w:ascii="Trebuchet MS" w:hAnsi="Trebuchet MS" w:cstheme="minorHAnsi"/>
          <w:sz w:val="24"/>
          <w:szCs w:val="24"/>
        </w:rPr>
        <w:t xml:space="preserve">les docentes, </w:t>
      </w:r>
      <w:proofErr w:type="spellStart"/>
      <w:r>
        <w:rPr>
          <w:rFonts w:ascii="Trebuchet MS" w:hAnsi="Trebuchet MS" w:cstheme="minorHAnsi"/>
          <w:sz w:val="24"/>
          <w:szCs w:val="24"/>
        </w:rPr>
        <w:t>archiveres</w:t>
      </w:r>
      <w:proofErr w:type="spellEnd"/>
      <w:r>
        <w:rPr>
          <w:rFonts w:ascii="Trebuchet MS" w:hAnsi="Trebuchet MS" w:cstheme="minorHAnsi"/>
          <w:sz w:val="24"/>
          <w:szCs w:val="24"/>
        </w:rPr>
        <w:t xml:space="preserve">, </w:t>
      </w:r>
      <w:proofErr w:type="spellStart"/>
      <w:r>
        <w:rPr>
          <w:rFonts w:ascii="Trebuchet MS" w:hAnsi="Trebuchet MS" w:cstheme="minorHAnsi"/>
          <w:sz w:val="24"/>
          <w:szCs w:val="24"/>
        </w:rPr>
        <w:t>bibliotecologues</w:t>
      </w:r>
      <w:proofErr w:type="spellEnd"/>
      <w:r>
        <w:rPr>
          <w:rFonts w:ascii="Trebuchet MS" w:hAnsi="Trebuchet MS" w:cstheme="minorHAnsi"/>
          <w:sz w:val="24"/>
          <w:szCs w:val="24"/>
        </w:rPr>
        <w:t xml:space="preserve">, y </w:t>
      </w:r>
      <w:proofErr w:type="spellStart"/>
      <w:r>
        <w:rPr>
          <w:rFonts w:ascii="Trebuchet MS" w:hAnsi="Trebuchet MS" w:cstheme="minorHAnsi"/>
          <w:sz w:val="24"/>
          <w:szCs w:val="24"/>
        </w:rPr>
        <w:t>todes</w:t>
      </w:r>
      <w:proofErr w:type="spellEnd"/>
      <w:r>
        <w:rPr>
          <w:rFonts w:ascii="Trebuchet MS" w:hAnsi="Trebuchet MS" w:cstheme="minorHAnsi"/>
          <w:sz w:val="24"/>
          <w:szCs w:val="24"/>
        </w:rPr>
        <w:t xml:space="preserve"> </w:t>
      </w:r>
      <w:proofErr w:type="spellStart"/>
      <w:r>
        <w:rPr>
          <w:rFonts w:ascii="Trebuchet MS" w:hAnsi="Trebuchet MS" w:cstheme="minorHAnsi"/>
          <w:sz w:val="24"/>
          <w:szCs w:val="24"/>
        </w:rPr>
        <w:t>aquelles</w:t>
      </w:r>
      <w:proofErr w:type="spellEnd"/>
      <w:r>
        <w:rPr>
          <w:rFonts w:ascii="Trebuchet MS" w:hAnsi="Trebuchet MS" w:cstheme="minorHAnsi"/>
          <w:sz w:val="24"/>
          <w:szCs w:val="24"/>
        </w:rPr>
        <w:t xml:space="preserve"> </w:t>
      </w:r>
      <w:r w:rsidRPr="00D326DC">
        <w:rPr>
          <w:rFonts w:ascii="Trebuchet MS" w:hAnsi="Trebuchet MS" w:cstheme="minorHAnsi"/>
          <w:sz w:val="24"/>
          <w:szCs w:val="24"/>
        </w:rPr>
        <w:t xml:space="preserve">con deseos de continuar su formación. Entendemos que parte de dicha tarea puede llevarse adelante a través de la modalidad virtual o de videoconferencias. Si bien los ejes de la convocatoria se mantienen se otorgará especial </w:t>
      </w:r>
      <w:r>
        <w:rPr>
          <w:rFonts w:ascii="Trebuchet MS" w:hAnsi="Trebuchet MS" w:cstheme="minorHAnsi"/>
          <w:sz w:val="24"/>
          <w:szCs w:val="24"/>
        </w:rPr>
        <w:t xml:space="preserve">prioridad </w:t>
      </w:r>
      <w:r w:rsidRPr="00D326DC">
        <w:rPr>
          <w:rFonts w:ascii="Trebuchet MS" w:hAnsi="Trebuchet MS" w:cstheme="minorHAnsi"/>
          <w:sz w:val="24"/>
          <w:szCs w:val="24"/>
        </w:rPr>
        <w:t xml:space="preserve">a aquellas propuestas que apunten a acompañar los procesos educativos de los distintos niveles del sistema educativo obligatorio, como así también </w:t>
      </w:r>
      <w:r>
        <w:rPr>
          <w:rFonts w:ascii="Trebuchet MS" w:hAnsi="Trebuchet MS" w:cstheme="minorHAnsi"/>
          <w:sz w:val="24"/>
          <w:szCs w:val="24"/>
        </w:rPr>
        <w:t xml:space="preserve">a </w:t>
      </w:r>
      <w:r w:rsidRPr="00D326DC">
        <w:rPr>
          <w:rFonts w:ascii="Trebuchet MS" w:hAnsi="Trebuchet MS" w:cstheme="minorHAnsi"/>
          <w:sz w:val="24"/>
          <w:szCs w:val="24"/>
        </w:rPr>
        <w:t xml:space="preserve">todas aquellas que  orienten y acompañen a les diferentes actores sociales atravesados por las emergencias de la actual pandemia y sus consecuencias. </w:t>
      </w:r>
    </w:p>
    <w:p w:rsidR="00CB49FD" w:rsidRDefault="00CB49FD" w:rsidP="00CB49FD">
      <w:pPr>
        <w:pStyle w:val="Prrafodelista1"/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both"/>
        <w:rPr>
          <w:rFonts w:ascii="Trebuchet MS" w:hAnsi="Trebuchet MS"/>
          <w:b/>
        </w:rPr>
      </w:pPr>
      <w:r w:rsidRPr="00CB49FD">
        <w:rPr>
          <w:rFonts w:ascii="Trebuchet MS" w:hAnsi="Trebuchet MS"/>
          <w:b/>
        </w:rPr>
        <w:t xml:space="preserve">Diálogos para re-pensar las prácticas de enseñanza </w:t>
      </w:r>
      <w:r w:rsidR="00C645F6">
        <w:rPr>
          <w:rFonts w:ascii="Trebuchet MS" w:hAnsi="Trebuchet MS"/>
          <w:b/>
        </w:rPr>
        <w:t>y las transformaciones institucionales.</w:t>
      </w:r>
    </w:p>
    <w:p w:rsidR="00E97506" w:rsidRPr="00CB49FD" w:rsidRDefault="00E97506" w:rsidP="00E97506">
      <w:pPr>
        <w:pStyle w:val="Prrafodelista1"/>
        <w:widowControl/>
        <w:autoSpaceDE/>
        <w:adjustRightInd/>
        <w:spacing w:after="200" w:line="276" w:lineRule="auto"/>
        <w:ind w:left="720"/>
        <w:contextualSpacing/>
        <w:jc w:val="both"/>
        <w:rPr>
          <w:rFonts w:ascii="Trebuchet MS" w:hAnsi="Trebuchet MS"/>
          <w:b/>
        </w:rPr>
      </w:pPr>
    </w:p>
    <w:p w:rsidR="00CB49FD" w:rsidRDefault="00CB49FD" w:rsidP="00CB49FD">
      <w:pPr>
        <w:pStyle w:val="Prrafodelista1"/>
        <w:spacing w:line="276" w:lineRule="auto"/>
        <w:jc w:val="both"/>
        <w:rPr>
          <w:rFonts w:ascii="Trebuchet MS" w:hAnsi="Trebuchet MS"/>
        </w:rPr>
      </w:pPr>
      <w:r w:rsidRPr="00CB49FD">
        <w:rPr>
          <w:rFonts w:ascii="Trebuchet MS" w:hAnsi="Trebuchet MS"/>
        </w:rPr>
        <w:t>El eje pretende abordar las diferentes perspectivas sobre contenidos específicos y formas de enseñanza trabajadas en la escuela, así como también aquellas experiencias y/o espacios de formación en ámbitos educativos no escolares.</w:t>
      </w:r>
    </w:p>
    <w:p w:rsidR="00C645F6" w:rsidRDefault="00C645F6" w:rsidP="00C645F6">
      <w:pPr>
        <w:pStyle w:val="Prrafodelista1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En el marco de </w:t>
      </w:r>
      <w:r w:rsidR="00E97506">
        <w:rPr>
          <w:rFonts w:ascii="Trebuchet MS" w:hAnsi="Trebuchet MS"/>
        </w:rPr>
        <w:t xml:space="preserve">la </w:t>
      </w:r>
      <w:r>
        <w:rPr>
          <w:rFonts w:ascii="Trebuchet MS" w:hAnsi="Trebuchet MS"/>
        </w:rPr>
        <w:t xml:space="preserve">COVID 19 y el nuevo escenario educativo que ha configurado interesa centrarse en aquellas propuestas que apunten a reflexionar sobre las transformaciones que acontecieron a nivel de los contenidos y las formas de enseñanza, como así también aquellas propuestas tendientes a acompañar los procesos educativos que se desarrollan actualmente. </w:t>
      </w:r>
    </w:p>
    <w:p w:rsidR="00E53671" w:rsidRPr="00CB49FD" w:rsidRDefault="00E53671" w:rsidP="00CB49FD">
      <w:pPr>
        <w:pStyle w:val="Prrafodelista1"/>
        <w:spacing w:line="276" w:lineRule="auto"/>
        <w:jc w:val="both"/>
        <w:rPr>
          <w:rFonts w:ascii="Trebuchet MS" w:hAnsi="Trebuchet MS"/>
        </w:rPr>
      </w:pPr>
    </w:p>
    <w:p w:rsidR="00CB49FD" w:rsidRDefault="00EA4F83" w:rsidP="00CB49FD">
      <w:pPr>
        <w:pStyle w:val="Prrafodelista1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Reflexiones en torno a conocim</w:t>
      </w:r>
      <w:r w:rsidR="00C645F6">
        <w:rPr>
          <w:rFonts w:ascii="Trebuchet MS" w:hAnsi="Trebuchet MS"/>
          <w:b/>
        </w:rPr>
        <w:t>ientos o contenidos específicos.</w:t>
      </w:r>
    </w:p>
    <w:p w:rsidR="00E97506" w:rsidRPr="00CB49FD" w:rsidRDefault="00E97506" w:rsidP="00E97506">
      <w:pPr>
        <w:pStyle w:val="Prrafodelista1"/>
        <w:spacing w:line="276" w:lineRule="auto"/>
        <w:ind w:left="720"/>
        <w:jc w:val="both"/>
        <w:rPr>
          <w:rFonts w:ascii="Trebuchet MS" w:hAnsi="Trebuchet MS"/>
          <w:b/>
        </w:rPr>
      </w:pPr>
    </w:p>
    <w:p w:rsidR="00CB49FD" w:rsidRPr="00CB49FD" w:rsidRDefault="00CB49FD" w:rsidP="00CB49FD">
      <w:pPr>
        <w:pStyle w:val="Prrafodelista1"/>
        <w:spacing w:line="276" w:lineRule="auto"/>
        <w:jc w:val="both"/>
        <w:rPr>
          <w:rFonts w:ascii="Trebuchet MS" w:hAnsi="Trebuchet MS"/>
        </w:rPr>
      </w:pPr>
      <w:r w:rsidRPr="00CB49FD">
        <w:rPr>
          <w:rFonts w:ascii="Trebuchet MS" w:hAnsi="Trebuchet MS"/>
        </w:rPr>
        <w:t xml:space="preserve">Se reúnen aquí propuestas que posibilitan </w:t>
      </w:r>
      <w:r w:rsidR="00EA4F83">
        <w:rPr>
          <w:rFonts w:ascii="Trebuchet MS" w:hAnsi="Trebuchet MS"/>
        </w:rPr>
        <w:t>establecer conversaciones entre conocimientos producidos en la universidad y los saberes e innovaciones construidos en otros ámbitos. Se pueden incorporar aquellos cursos tendientes a trabajar</w:t>
      </w:r>
      <w:r w:rsidRPr="00CB49FD">
        <w:rPr>
          <w:rFonts w:ascii="Trebuchet MS" w:hAnsi="Trebuchet MS"/>
        </w:rPr>
        <w:t xml:space="preserve"> autores, perspectivas teóricas o técnicas de trabajo de las diferentes carreras que conforman esta Facultad. </w:t>
      </w:r>
    </w:p>
    <w:p w:rsidR="00CB49FD" w:rsidRDefault="00CB49FD" w:rsidP="00CB49FD">
      <w:pPr>
        <w:pStyle w:val="Prrafodelista1"/>
        <w:spacing w:line="276" w:lineRule="auto"/>
        <w:jc w:val="both"/>
        <w:rPr>
          <w:rFonts w:ascii="Trebuchet MS" w:hAnsi="Trebuchet MS"/>
        </w:rPr>
      </w:pPr>
      <w:r w:rsidRPr="00CB49FD">
        <w:rPr>
          <w:rFonts w:ascii="Trebuchet MS" w:hAnsi="Trebuchet MS"/>
        </w:rPr>
        <w:t xml:space="preserve">En el caso de la Formación docente este eje aborda aquellas propuestas tendientes a trabajar sobre nuevos contenidos, nuevas perspectivas o enfoques </w:t>
      </w:r>
      <w:r w:rsidR="00E53671">
        <w:rPr>
          <w:rFonts w:ascii="Trebuchet MS" w:hAnsi="Trebuchet MS"/>
        </w:rPr>
        <w:t xml:space="preserve">incorporados a las </w:t>
      </w:r>
      <w:proofErr w:type="spellStart"/>
      <w:r w:rsidR="00E53671">
        <w:rPr>
          <w:rFonts w:ascii="Trebuchet MS" w:hAnsi="Trebuchet MS"/>
        </w:rPr>
        <w:t>currículas</w:t>
      </w:r>
      <w:proofErr w:type="spellEnd"/>
      <w:r w:rsidR="00E53671">
        <w:rPr>
          <w:rFonts w:ascii="Trebuchet MS" w:hAnsi="Trebuchet MS"/>
        </w:rPr>
        <w:t xml:space="preserve"> y sobre lo</w:t>
      </w:r>
      <w:r w:rsidRPr="00CB49FD">
        <w:rPr>
          <w:rFonts w:ascii="Trebuchet MS" w:hAnsi="Trebuchet MS"/>
        </w:rPr>
        <w:t xml:space="preserve">s cuales docentes demanden </w:t>
      </w:r>
      <w:r w:rsidRPr="00CB49FD">
        <w:rPr>
          <w:rFonts w:ascii="Trebuchet MS" w:hAnsi="Trebuchet MS"/>
        </w:rPr>
        <w:lastRenderedPageBreak/>
        <w:t>una capacitación específica</w:t>
      </w:r>
      <w:r w:rsidR="00E53671">
        <w:rPr>
          <w:rFonts w:ascii="Trebuchet MS" w:hAnsi="Trebuchet MS"/>
        </w:rPr>
        <w:t>.</w:t>
      </w:r>
    </w:p>
    <w:p w:rsidR="008367BF" w:rsidRDefault="008367BF" w:rsidP="00CB49FD">
      <w:pPr>
        <w:pStyle w:val="Prrafodelista1"/>
        <w:spacing w:line="276" w:lineRule="auto"/>
        <w:jc w:val="both"/>
        <w:rPr>
          <w:rFonts w:ascii="Trebuchet MS" w:hAnsi="Trebuchet MS"/>
        </w:rPr>
      </w:pPr>
    </w:p>
    <w:p w:rsidR="008367BF" w:rsidRDefault="008367BF" w:rsidP="00CB49FD">
      <w:pPr>
        <w:pStyle w:val="Prrafodelista1"/>
        <w:spacing w:line="276" w:lineRule="auto"/>
        <w:jc w:val="both"/>
        <w:rPr>
          <w:rFonts w:ascii="Trebuchet MS" w:hAnsi="Trebuchet MS"/>
        </w:rPr>
      </w:pPr>
    </w:p>
    <w:p w:rsidR="008367BF" w:rsidRDefault="008367BF" w:rsidP="00CB49FD">
      <w:pPr>
        <w:pStyle w:val="Prrafodelista1"/>
        <w:spacing w:line="276" w:lineRule="auto"/>
        <w:jc w:val="both"/>
        <w:rPr>
          <w:rFonts w:ascii="Trebuchet MS" w:hAnsi="Trebuchet MS"/>
        </w:rPr>
      </w:pPr>
    </w:p>
    <w:p w:rsidR="00BD44A1" w:rsidRDefault="00BD44A1" w:rsidP="00CB49FD">
      <w:pPr>
        <w:pStyle w:val="Prrafodelista1"/>
        <w:spacing w:line="276" w:lineRule="auto"/>
        <w:jc w:val="both"/>
        <w:rPr>
          <w:rFonts w:ascii="Trebuchet MS" w:hAnsi="Trebuchet MS"/>
        </w:rPr>
      </w:pPr>
    </w:p>
    <w:p w:rsidR="00CB49FD" w:rsidRDefault="00CB49FD" w:rsidP="00CB49FD">
      <w:pPr>
        <w:pStyle w:val="Prrafodelista1"/>
        <w:widowControl/>
        <w:numPr>
          <w:ilvl w:val="0"/>
          <w:numId w:val="6"/>
        </w:numPr>
        <w:autoSpaceDE/>
        <w:adjustRightInd/>
        <w:spacing w:after="200" w:line="276" w:lineRule="auto"/>
        <w:contextualSpacing/>
        <w:jc w:val="both"/>
        <w:rPr>
          <w:rFonts w:ascii="Trebuchet MS" w:hAnsi="Trebuchet MS"/>
          <w:b/>
        </w:rPr>
      </w:pPr>
      <w:r w:rsidRPr="00CB49FD">
        <w:rPr>
          <w:rFonts w:ascii="Trebuchet MS" w:hAnsi="Trebuchet MS"/>
          <w:b/>
        </w:rPr>
        <w:t>Las problemáticas sociales en tensión</w:t>
      </w:r>
    </w:p>
    <w:p w:rsidR="00E97506" w:rsidRPr="00CB49FD" w:rsidRDefault="00E97506" w:rsidP="00E97506">
      <w:pPr>
        <w:pStyle w:val="Prrafodelista1"/>
        <w:widowControl/>
        <w:autoSpaceDE/>
        <w:adjustRightInd/>
        <w:spacing w:after="200" w:line="276" w:lineRule="auto"/>
        <w:ind w:left="720"/>
        <w:contextualSpacing/>
        <w:jc w:val="both"/>
        <w:rPr>
          <w:rFonts w:ascii="Trebuchet MS" w:hAnsi="Trebuchet MS"/>
          <w:b/>
        </w:rPr>
      </w:pPr>
    </w:p>
    <w:p w:rsidR="00CB49FD" w:rsidRPr="00CB49FD" w:rsidRDefault="00CB49FD" w:rsidP="00CB49FD">
      <w:pPr>
        <w:pStyle w:val="Prrafodelista1"/>
        <w:spacing w:line="276" w:lineRule="auto"/>
        <w:jc w:val="both"/>
        <w:rPr>
          <w:rFonts w:ascii="Trebuchet MS" w:hAnsi="Trebuchet MS"/>
        </w:rPr>
      </w:pPr>
      <w:r w:rsidRPr="00CB49FD">
        <w:rPr>
          <w:rFonts w:ascii="Trebuchet MS" w:hAnsi="Trebuchet MS"/>
        </w:rPr>
        <w:t>Este eje intenta interpelar a la Universidad y diversas instituciones, organizaciones o espacios sociales, como productores y reproductores de discursos en torno a problemáticas sociales. En este sentido se propicia reflexionar con la sociedad en general, resignificando discusiones que permitan re-pensar el conocimiento construido al interior de la universidad.</w:t>
      </w:r>
    </w:p>
    <w:p w:rsidR="00CB49FD" w:rsidRDefault="00CB49FD" w:rsidP="00CB49FD">
      <w:pPr>
        <w:jc w:val="both"/>
        <w:rPr>
          <w:rFonts w:ascii="Trebuchet MS" w:hAnsi="Trebuchet MS"/>
          <w:sz w:val="24"/>
          <w:szCs w:val="24"/>
        </w:rPr>
      </w:pPr>
    </w:p>
    <w:p w:rsidR="00CB49FD" w:rsidRPr="00F65BA5" w:rsidRDefault="00CB49FD" w:rsidP="00CB49FD">
      <w:pPr>
        <w:jc w:val="both"/>
        <w:rPr>
          <w:rFonts w:ascii="Trebuchet MS" w:hAnsi="Trebuchet MS"/>
          <w:sz w:val="24"/>
          <w:szCs w:val="24"/>
        </w:rPr>
      </w:pPr>
      <w:r w:rsidRPr="00F65BA5">
        <w:rPr>
          <w:rFonts w:ascii="Trebuchet MS" w:hAnsi="Trebuchet MS"/>
          <w:sz w:val="24"/>
          <w:szCs w:val="24"/>
        </w:rPr>
        <w:t>Bajo los ejes antes mencionados, se sugieren algunas líneas, transversales:</w:t>
      </w:r>
    </w:p>
    <w:p w:rsidR="00CB49FD" w:rsidRPr="00F65BA5" w:rsidRDefault="00CB49FD" w:rsidP="00CB49FD">
      <w:pPr>
        <w:pStyle w:val="Prrafodelista1"/>
        <w:widowControl/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rPr>
          <w:rFonts w:ascii="Trebuchet MS" w:hAnsi="Trebuchet MS"/>
        </w:rPr>
      </w:pPr>
      <w:r w:rsidRPr="00F65BA5">
        <w:rPr>
          <w:rFonts w:ascii="Trebuchet MS" w:hAnsi="Trebuchet MS"/>
        </w:rPr>
        <w:t>Derechos Humanos</w:t>
      </w:r>
      <w:r w:rsidR="00F65BA5">
        <w:rPr>
          <w:rFonts w:ascii="Trebuchet MS" w:hAnsi="Trebuchet MS"/>
        </w:rPr>
        <w:t>.</w:t>
      </w:r>
    </w:p>
    <w:p w:rsidR="00CB49FD" w:rsidRPr="00F65BA5" w:rsidRDefault="00CB49FD" w:rsidP="00CB49FD">
      <w:pPr>
        <w:pStyle w:val="Prrafodelista1"/>
        <w:widowControl/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rPr>
          <w:rFonts w:ascii="Trebuchet MS" w:hAnsi="Trebuchet MS"/>
        </w:rPr>
      </w:pPr>
      <w:r w:rsidRPr="00F65BA5">
        <w:rPr>
          <w:rFonts w:ascii="Trebuchet MS" w:hAnsi="Trebuchet MS"/>
        </w:rPr>
        <w:t>Miradas sobre la infancia y la juventud como sujetos de derecho.</w:t>
      </w:r>
    </w:p>
    <w:p w:rsidR="00CB49FD" w:rsidRPr="00F65BA5" w:rsidRDefault="00CA2976" w:rsidP="00CB49FD">
      <w:pPr>
        <w:pStyle w:val="Prrafodelista1"/>
        <w:widowControl/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>Diversidad e Identidades.</w:t>
      </w:r>
    </w:p>
    <w:p w:rsidR="007D6941" w:rsidRPr="00F65BA5" w:rsidRDefault="00CB49FD" w:rsidP="003D79A2">
      <w:pPr>
        <w:pStyle w:val="Prrafodelista1"/>
        <w:widowControl/>
        <w:numPr>
          <w:ilvl w:val="0"/>
          <w:numId w:val="7"/>
        </w:numPr>
        <w:autoSpaceDE/>
        <w:adjustRightInd/>
        <w:spacing w:after="200" w:line="276" w:lineRule="auto"/>
        <w:contextualSpacing/>
        <w:jc w:val="both"/>
        <w:rPr>
          <w:rFonts w:ascii="Trebuchet MS" w:hAnsi="Trebuchet MS"/>
        </w:rPr>
      </w:pPr>
      <w:r w:rsidRPr="00F65BA5">
        <w:rPr>
          <w:rFonts w:ascii="Trebuchet MS" w:hAnsi="Trebuchet MS"/>
        </w:rPr>
        <w:t>Problemáticas latinoamericanas</w:t>
      </w:r>
      <w:r w:rsidR="007D6941" w:rsidRPr="00F65BA5">
        <w:rPr>
          <w:rFonts w:ascii="Trebuchet MS" w:hAnsi="Trebuchet MS"/>
        </w:rPr>
        <w:t>.</w:t>
      </w:r>
    </w:p>
    <w:p w:rsidR="002B21C4" w:rsidRDefault="002B21C4" w:rsidP="002B21C4">
      <w:pPr>
        <w:pStyle w:val="Prrafodelista1"/>
        <w:numPr>
          <w:ilvl w:val="0"/>
          <w:numId w:val="7"/>
        </w:numPr>
        <w:spacing w:line="276" w:lineRule="auto"/>
        <w:jc w:val="both"/>
        <w:rPr>
          <w:rFonts w:ascii="Trebuchet MS" w:hAnsi="Trebuchet MS"/>
        </w:rPr>
      </w:pPr>
      <w:r w:rsidRPr="00F65BA5">
        <w:rPr>
          <w:rFonts w:ascii="Trebuchet MS" w:hAnsi="Trebuchet MS"/>
        </w:rPr>
        <w:t>Educación Sexual Integral</w:t>
      </w:r>
      <w:r w:rsidR="00E97A3C" w:rsidRPr="00F65BA5">
        <w:rPr>
          <w:rFonts w:ascii="Trebuchet MS" w:hAnsi="Trebuchet MS"/>
        </w:rPr>
        <w:t xml:space="preserve"> con perspectiva de género.</w:t>
      </w:r>
    </w:p>
    <w:p w:rsidR="00AA29D4" w:rsidRDefault="00AA29D4" w:rsidP="002B21C4">
      <w:pPr>
        <w:pStyle w:val="Prrafodelista1"/>
        <w:numPr>
          <w:ilvl w:val="0"/>
          <w:numId w:val="7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Alfabetización en nivel primario y secundario. </w:t>
      </w:r>
    </w:p>
    <w:p w:rsidR="00D326DC" w:rsidRDefault="00E97506" w:rsidP="002B21C4">
      <w:pPr>
        <w:pStyle w:val="Prrafodelista1"/>
        <w:numPr>
          <w:ilvl w:val="0"/>
          <w:numId w:val="7"/>
        </w:num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Escuela y c</w:t>
      </w:r>
      <w:r w:rsidR="00D326DC">
        <w:rPr>
          <w:rFonts w:ascii="Trebuchet MS" w:hAnsi="Trebuchet MS"/>
        </w:rPr>
        <w:t xml:space="preserve">omunidad estrategias y desafíos en la coyuntura actual. </w:t>
      </w:r>
    </w:p>
    <w:p w:rsidR="00CB49FD" w:rsidRPr="00E9216A" w:rsidRDefault="00CB49FD" w:rsidP="00E9216A">
      <w:pPr>
        <w:tabs>
          <w:tab w:val="left" w:pos="5145"/>
        </w:tabs>
        <w:jc w:val="center"/>
        <w:rPr>
          <w:rFonts w:cstheme="minorHAnsi"/>
          <w:b/>
          <w:sz w:val="24"/>
          <w:szCs w:val="24"/>
        </w:rPr>
      </w:pPr>
    </w:p>
    <w:p w:rsidR="00FC5095" w:rsidRDefault="00497CAA" w:rsidP="00FC5095">
      <w:pPr>
        <w:tabs>
          <w:tab w:val="left" w:pos="5145"/>
        </w:tabs>
        <w:jc w:val="both"/>
        <w:rPr>
          <w:b/>
          <w:sz w:val="28"/>
          <w:szCs w:val="2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000CA8" wp14:editId="0BF254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5CE9" w:rsidRDefault="00497CAA" w:rsidP="00FC5095">
                            <w:pPr>
                              <w:tabs>
                                <w:tab w:val="left" w:pos="5145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CB49FD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Los cursos </w:t>
                            </w:r>
                            <w:r w:rsidR="00F1153A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SIN </w:t>
                            </w:r>
                            <w:r w:rsidRPr="00CB49FD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PUNTAJE DOCENTE</w:t>
                            </w:r>
                            <w:r w:rsidR="00F1153A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23F9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se receptarán hasta el lunes 26</w:t>
                            </w:r>
                            <w:r w:rsidR="006002C4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47AC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0323F9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jul</w:t>
                            </w:r>
                            <w:r w:rsidR="00743003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io</w:t>
                            </w:r>
                            <w:r w:rsidR="00A85CE9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3003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a las 12.00 am </w:t>
                            </w:r>
                            <w:r w:rsidRPr="00CB49FD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A85CE9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formato digital al correo electrónico: </w:t>
                            </w:r>
                            <w:hyperlink r:id="rId9" w:history="1">
                              <w:r w:rsidR="00A85CE9" w:rsidRPr="000B4819">
                                <w:rPr>
                                  <w:rStyle w:val="Hipervnculo"/>
                                  <w:rFonts w:ascii="Trebuchet MS" w:hAnsi="Trebuchet MS"/>
                                  <w:b/>
                                  <w:sz w:val="28"/>
                                  <w:szCs w:val="28"/>
                                </w:rPr>
                                <w:t>formacióncontinua@ffyh.unc.edu.ar</w:t>
                              </w:r>
                            </w:hyperlink>
                            <w:r w:rsidR="00A85CE9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65BA5" w:rsidRDefault="00F65BA5" w:rsidP="00FC5095">
                            <w:pPr>
                              <w:tabs>
                                <w:tab w:val="left" w:pos="5145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El cronograma de las propuestas debe estar completo. Les recordamos que </w:t>
                            </w:r>
                            <w:r w:rsidR="00A85CE9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las mismas se desarrollarán de manera no presencial o bien a través de videoconferencia.</w:t>
                            </w:r>
                          </w:p>
                          <w:p w:rsidR="00106C56" w:rsidRPr="00CB49FD" w:rsidRDefault="00A85CE9" w:rsidP="00FC5095">
                            <w:pPr>
                              <w:tabs>
                                <w:tab w:val="left" w:pos="5145"/>
                              </w:tabs>
                              <w:jc w:val="both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Frente a cualquier </w:t>
                            </w:r>
                            <w:r w:rsidR="00743003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duda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en la escritura del formulario </w:t>
                            </w:r>
                            <w:r w:rsidR="00743003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puede consultar a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0" w:history="1">
                              <w:r w:rsidRPr="000B4819">
                                <w:rPr>
                                  <w:rStyle w:val="Hipervnculo"/>
                                  <w:rFonts w:ascii="Trebuchet MS" w:hAnsi="Trebuchet MS"/>
                                  <w:b/>
                                  <w:sz w:val="28"/>
                                  <w:szCs w:val="28"/>
                                </w:rPr>
                                <w:t>formacioncontinua@ffyh.unc.edu.ar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002C4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6" type="#_x0000_t202" style="position:absolute;left:0;text-align:left;margin-left:0;margin-top:0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KBIPrxGAgAAjw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A85CE9" w:rsidRDefault="00497CAA" w:rsidP="00FC5095">
                      <w:pPr>
                        <w:tabs>
                          <w:tab w:val="left" w:pos="5145"/>
                        </w:tabs>
                        <w:jc w:val="both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CB49FD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Los cursos </w:t>
                      </w:r>
                      <w:r w:rsidR="00F1153A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SIN </w:t>
                      </w:r>
                      <w:r w:rsidRPr="00CB49FD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PUNTAJE DOCENTE</w:t>
                      </w:r>
                      <w:r w:rsidR="00F1153A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323F9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se receptarán hasta el lunes 26</w:t>
                      </w:r>
                      <w:r w:rsidR="006002C4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847AC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de </w:t>
                      </w:r>
                      <w:r w:rsidR="000323F9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jul</w:t>
                      </w:r>
                      <w:r w:rsidR="00743003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io</w:t>
                      </w:r>
                      <w:r w:rsidR="00A85CE9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43003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a las 12.00 am </w:t>
                      </w:r>
                      <w:r w:rsidRPr="00CB49FD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en </w:t>
                      </w:r>
                      <w:r w:rsidR="00A85CE9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formato digital al correo electrónico: </w:t>
                      </w:r>
                      <w:hyperlink r:id="rId11" w:history="1">
                        <w:r w:rsidR="00A85CE9" w:rsidRPr="000B4819">
                          <w:rPr>
                            <w:rStyle w:val="Hipervnculo"/>
                            <w:rFonts w:ascii="Trebuchet MS" w:hAnsi="Trebuchet MS"/>
                            <w:b/>
                            <w:sz w:val="28"/>
                            <w:szCs w:val="28"/>
                          </w:rPr>
                          <w:t>formacióncontinua@ffyh.unc.edu.ar</w:t>
                        </w:r>
                      </w:hyperlink>
                      <w:r w:rsidR="00A85CE9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F65BA5" w:rsidRDefault="00F65BA5" w:rsidP="00FC5095">
                      <w:pPr>
                        <w:tabs>
                          <w:tab w:val="left" w:pos="5145"/>
                        </w:tabs>
                        <w:jc w:val="both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El cronograma de las propuestas debe estar completo. Les recordamos que </w:t>
                      </w:r>
                      <w:r w:rsidR="00A85CE9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las mismas se desarrollarán de manera no presencial o bien a través de videoconferencia.</w:t>
                      </w:r>
                    </w:p>
                    <w:p w:rsidR="00106C56" w:rsidRPr="00CB49FD" w:rsidRDefault="00A85CE9" w:rsidP="00FC5095">
                      <w:pPr>
                        <w:tabs>
                          <w:tab w:val="left" w:pos="5145"/>
                        </w:tabs>
                        <w:jc w:val="both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Frente a cualquier </w:t>
                      </w:r>
                      <w:r w:rsidR="00743003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duda 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en la escritura del formulario </w:t>
                      </w:r>
                      <w:r w:rsidR="00743003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puede consultar a</w:t>
                      </w: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: </w:t>
                      </w:r>
                      <w:hyperlink r:id="rId12" w:history="1">
                        <w:r w:rsidRPr="000B4819">
                          <w:rPr>
                            <w:rStyle w:val="Hipervnculo"/>
                            <w:rFonts w:ascii="Trebuchet MS" w:hAnsi="Trebuchet MS"/>
                            <w:b/>
                            <w:sz w:val="28"/>
                            <w:szCs w:val="28"/>
                          </w:rPr>
                          <w:t>formacioncontinua@ffyh.unc.edu.ar</w:t>
                        </w:r>
                      </w:hyperlink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6002C4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16A" w:rsidRPr="00CB49FD" w:rsidRDefault="00E9216A" w:rsidP="00E9216A">
      <w:pPr>
        <w:tabs>
          <w:tab w:val="left" w:pos="5145"/>
        </w:tabs>
        <w:jc w:val="both"/>
        <w:rPr>
          <w:rFonts w:ascii="Trebuchet MS" w:hAnsi="Trebuchet MS"/>
          <w:b/>
          <w:sz w:val="24"/>
          <w:szCs w:val="24"/>
        </w:rPr>
      </w:pPr>
      <w:r w:rsidRPr="00CB49FD">
        <w:rPr>
          <w:rFonts w:ascii="Trebuchet MS" w:hAnsi="Trebuchet MS"/>
          <w:b/>
          <w:sz w:val="24"/>
          <w:szCs w:val="24"/>
        </w:rPr>
        <w:t>Bibliografía Utilizada:</w:t>
      </w:r>
    </w:p>
    <w:p w:rsidR="00E9216A" w:rsidRPr="00CB49FD" w:rsidRDefault="00E9216A" w:rsidP="00E9216A">
      <w:pPr>
        <w:tabs>
          <w:tab w:val="left" w:pos="5145"/>
        </w:tabs>
        <w:jc w:val="both"/>
        <w:rPr>
          <w:rFonts w:ascii="Trebuchet MS" w:hAnsi="Trebuchet MS"/>
          <w:sz w:val="24"/>
          <w:szCs w:val="24"/>
        </w:rPr>
      </w:pPr>
      <w:proofErr w:type="spellStart"/>
      <w:r w:rsidRPr="00CB49FD">
        <w:rPr>
          <w:rFonts w:ascii="Trebuchet MS" w:hAnsi="Trebuchet MS"/>
          <w:sz w:val="24"/>
          <w:szCs w:val="24"/>
        </w:rPr>
        <w:t>Giroux</w:t>
      </w:r>
      <w:proofErr w:type="spellEnd"/>
      <w:r w:rsidRPr="00CB49FD">
        <w:rPr>
          <w:rFonts w:ascii="Trebuchet MS" w:hAnsi="Trebuchet MS"/>
          <w:sz w:val="24"/>
          <w:szCs w:val="24"/>
        </w:rPr>
        <w:t xml:space="preserve">, Henry (1990) Los profesores como intelectuales transformativos. </w:t>
      </w:r>
      <w:proofErr w:type="spellStart"/>
      <w:r w:rsidRPr="00CB49FD">
        <w:rPr>
          <w:rFonts w:ascii="Trebuchet MS" w:hAnsi="Trebuchet MS"/>
          <w:sz w:val="24"/>
          <w:szCs w:val="24"/>
        </w:rPr>
        <w:t>Paidos</w:t>
      </w:r>
      <w:proofErr w:type="spellEnd"/>
      <w:r w:rsidRPr="00CB49FD">
        <w:rPr>
          <w:rFonts w:ascii="Trebuchet MS" w:hAnsi="Trebuchet MS"/>
          <w:sz w:val="24"/>
          <w:szCs w:val="24"/>
        </w:rPr>
        <w:t xml:space="preserve">, Barcelona. </w:t>
      </w:r>
    </w:p>
    <w:p w:rsidR="00E9216A" w:rsidRPr="00CB49FD" w:rsidRDefault="00E9216A" w:rsidP="00E9216A">
      <w:pPr>
        <w:tabs>
          <w:tab w:val="left" w:pos="5145"/>
        </w:tabs>
        <w:jc w:val="both"/>
        <w:rPr>
          <w:rFonts w:ascii="Trebuchet MS" w:hAnsi="Trebuchet MS"/>
          <w:sz w:val="24"/>
          <w:szCs w:val="24"/>
        </w:rPr>
      </w:pPr>
      <w:r w:rsidRPr="00CB49FD">
        <w:rPr>
          <w:rFonts w:ascii="Trebuchet MS" w:hAnsi="Trebuchet MS"/>
          <w:sz w:val="24"/>
          <w:szCs w:val="24"/>
        </w:rPr>
        <w:lastRenderedPageBreak/>
        <w:t>Freire, Paulo (2013) Por una pedagogía de la pregunta: crítica a una educación basada en respuestas a preguntas inexistentes. 1º edición. Buenos Aires, Siglo XXI Editores.</w:t>
      </w:r>
    </w:p>
    <w:p w:rsidR="005D6E21" w:rsidRPr="00E9216A" w:rsidRDefault="005D6E21" w:rsidP="00E9216A"/>
    <w:sectPr w:rsidR="005D6E21" w:rsidRPr="00E92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F4" w:rsidRDefault="00A47BF4" w:rsidP="00E9216A">
      <w:pPr>
        <w:spacing w:after="0" w:line="240" w:lineRule="auto"/>
      </w:pPr>
      <w:r>
        <w:separator/>
      </w:r>
    </w:p>
  </w:endnote>
  <w:endnote w:type="continuationSeparator" w:id="0">
    <w:p w:rsidR="00A47BF4" w:rsidRDefault="00A47BF4" w:rsidP="00E9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F4" w:rsidRDefault="00A47BF4" w:rsidP="00E9216A">
      <w:pPr>
        <w:spacing w:after="0" w:line="240" w:lineRule="auto"/>
      </w:pPr>
      <w:r>
        <w:separator/>
      </w:r>
    </w:p>
  </w:footnote>
  <w:footnote w:type="continuationSeparator" w:id="0">
    <w:p w:rsidR="00A47BF4" w:rsidRDefault="00A47BF4" w:rsidP="00E9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9EC7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B39B3"/>
    <w:multiLevelType w:val="hybridMultilevel"/>
    <w:tmpl w:val="40D0BAC0"/>
    <w:lvl w:ilvl="0" w:tplc="7B945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B5726"/>
    <w:multiLevelType w:val="hybridMultilevel"/>
    <w:tmpl w:val="4C641A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0C5B"/>
    <w:multiLevelType w:val="hybridMultilevel"/>
    <w:tmpl w:val="8670D8A2"/>
    <w:lvl w:ilvl="0" w:tplc="81506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295"/>
    <w:multiLevelType w:val="hybridMultilevel"/>
    <w:tmpl w:val="66A8ABA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D1551"/>
    <w:multiLevelType w:val="hybridMultilevel"/>
    <w:tmpl w:val="C3A07ADA"/>
    <w:lvl w:ilvl="0" w:tplc="3F089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D83220"/>
    <w:multiLevelType w:val="hybridMultilevel"/>
    <w:tmpl w:val="4DF2CB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A231C"/>
    <w:multiLevelType w:val="hybridMultilevel"/>
    <w:tmpl w:val="C02E2D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A9"/>
    <w:rsid w:val="00001714"/>
    <w:rsid w:val="00004A45"/>
    <w:rsid w:val="00022074"/>
    <w:rsid w:val="00032158"/>
    <w:rsid w:val="000323F9"/>
    <w:rsid w:val="00040564"/>
    <w:rsid w:val="000B6444"/>
    <w:rsid w:val="000C511C"/>
    <w:rsid w:val="000F59B6"/>
    <w:rsid w:val="00106C56"/>
    <w:rsid w:val="001706A2"/>
    <w:rsid w:val="00186F71"/>
    <w:rsid w:val="00187657"/>
    <w:rsid w:val="001E665D"/>
    <w:rsid w:val="001F5A2A"/>
    <w:rsid w:val="00206120"/>
    <w:rsid w:val="0022175D"/>
    <w:rsid w:val="0022788C"/>
    <w:rsid w:val="00236E01"/>
    <w:rsid w:val="00244AB8"/>
    <w:rsid w:val="002545AE"/>
    <w:rsid w:val="002A551B"/>
    <w:rsid w:val="002B21C4"/>
    <w:rsid w:val="00315DAC"/>
    <w:rsid w:val="00321DDF"/>
    <w:rsid w:val="003561C3"/>
    <w:rsid w:val="0035772E"/>
    <w:rsid w:val="00387A47"/>
    <w:rsid w:val="003A718A"/>
    <w:rsid w:val="003B5F79"/>
    <w:rsid w:val="003D79A2"/>
    <w:rsid w:val="003F67F9"/>
    <w:rsid w:val="0043536A"/>
    <w:rsid w:val="00436577"/>
    <w:rsid w:val="00441F99"/>
    <w:rsid w:val="00497CAA"/>
    <w:rsid w:val="004F0D9D"/>
    <w:rsid w:val="00541735"/>
    <w:rsid w:val="00573052"/>
    <w:rsid w:val="005A3782"/>
    <w:rsid w:val="005A41AA"/>
    <w:rsid w:val="005D6E21"/>
    <w:rsid w:val="005D78A9"/>
    <w:rsid w:val="005F0C63"/>
    <w:rsid w:val="006002C4"/>
    <w:rsid w:val="00660858"/>
    <w:rsid w:val="006848FF"/>
    <w:rsid w:val="00687606"/>
    <w:rsid w:val="00690F15"/>
    <w:rsid w:val="006915F7"/>
    <w:rsid w:val="006F32BD"/>
    <w:rsid w:val="007307FD"/>
    <w:rsid w:val="00734E2A"/>
    <w:rsid w:val="00743003"/>
    <w:rsid w:val="0074468E"/>
    <w:rsid w:val="00746BE2"/>
    <w:rsid w:val="0075050E"/>
    <w:rsid w:val="00794FD1"/>
    <w:rsid w:val="007C106E"/>
    <w:rsid w:val="007C4377"/>
    <w:rsid w:val="007D6941"/>
    <w:rsid w:val="007F1A4E"/>
    <w:rsid w:val="007F4AA3"/>
    <w:rsid w:val="00833DD4"/>
    <w:rsid w:val="008367BF"/>
    <w:rsid w:val="00846EF5"/>
    <w:rsid w:val="00852AB4"/>
    <w:rsid w:val="008602AF"/>
    <w:rsid w:val="008B7E82"/>
    <w:rsid w:val="008D32D2"/>
    <w:rsid w:val="0090355A"/>
    <w:rsid w:val="009104DE"/>
    <w:rsid w:val="009175E7"/>
    <w:rsid w:val="00933BAF"/>
    <w:rsid w:val="00961A5D"/>
    <w:rsid w:val="0097165A"/>
    <w:rsid w:val="009830F6"/>
    <w:rsid w:val="009928CD"/>
    <w:rsid w:val="009A7156"/>
    <w:rsid w:val="009C46D6"/>
    <w:rsid w:val="009D0029"/>
    <w:rsid w:val="009E1ACB"/>
    <w:rsid w:val="009E660D"/>
    <w:rsid w:val="009F5D08"/>
    <w:rsid w:val="009F5EEB"/>
    <w:rsid w:val="00A15B8B"/>
    <w:rsid w:val="00A36E42"/>
    <w:rsid w:val="00A44CC4"/>
    <w:rsid w:val="00A47BF4"/>
    <w:rsid w:val="00A84EFE"/>
    <w:rsid w:val="00A85CE9"/>
    <w:rsid w:val="00AA29D4"/>
    <w:rsid w:val="00AB1740"/>
    <w:rsid w:val="00B71239"/>
    <w:rsid w:val="00BB2F73"/>
    <w:rsid w:val="00BC0573"/>
    <w:rsid w:val="00BC6BF9"/>
    <w:rsid w:val="00BD44A1"/>
    <w:rsid w:val="00BE65DA"/>
    <w:rsid w:val="00C41106"/>
    <w:rsid w:val="00C60467"/>
    <w:rsid w:val="00C645F6"/>
    <w:rsid w:val="00C8333B"/>
    <w:rsid w:val="00C87F80"/>
    <w:rsid w:val="00C93B7D"/>
    <w:rsid w:val="00C965EB"/>
    <w:rsid w:val="00CA2976"/>
    <w:rsid w:val="00CB43A6"/>
    <w:rsid w:val="00CB49FD"/>
    <w:rsid w:val="00CD0204"/>
    <w:rsid w:val="00CF098B"/>
    <w:rsid w:val="00D326DC"/>
    <w:rsid w:val="00D64D1C"/>
    <w:rsid w:val="00D6613A"/>
    <w:rsid w:val="00D72578"/>
    <w:rsid w:val="00D72BC2"/>
    <w:rsid w:val="00D72EDB"/>
    <w:rsid w:val="00D847AC"/>
    <w:rsid w:val="00E47A64"/>
    <w:rsid w:val="00E53671"/>
    <w:rsid w:val="00E613F1"/>
    <w:rsid w:val="00E62ADA"/>
    <w:rsid w:val="00E7649D"/>
    <w:rsid w:val="00E80BA9"/>
    <w:rsid w:val="00E9216A"/>
    <w:rsid w:val="00E97506"/>
    <w:rsid w:val="00E97A3C"/>
    <w:rsid w:val="00EA4F83"/>
    <w:rsid w:val="00ED4CD2"/>
    <w:rsid w:val="00ED529A"/>
    <w:rsid w:val="00EE70BE"/>
    <w:rsid w:val="00EF0C2E"/>
    <w:rsid w:val="00F02763"/>
    <w:rsid w:val="00F1153A"/>
    <w:rsid w:val="00F3241B"/>
    <w:rsid w:val="00F355C5"/>
    <w:rsid w:val="00F65BA5"/>
    <w:rsid w:val="00F74993"/>
    <w:rsid w:val="00FC5095"/>
    <w:rsid w:val="00FE4E79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2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2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16A"/>
  </w:style>
  <w:style w:type="paragraph" w:styleId="Piedepgina">
    <w:name w:val="footer"/>
    <w:basedOn w:val="Normal"/>
    <w:link w:val="PiedepginaCar"/>
    <w:uiPriority w:val="99"/>
    <w:unhideWhenUsed/>
    <w:rsid w:val="00E92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16A"/>
  </w:style>
  <w:style w:type="paragraph" w:customStyle="1" w:styleId="Prrafodelista1">
    <w:name w:val="Párrafo de lista1"/>
    <w:basedOn w:val="Normal"/>
    <w:rsid w:val="00CB4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7257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A3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5AE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001714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2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2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16A"/>
  </w:style>
  <w:style w:type="paragraph" w:styleId="Piedepgina">
    <w:name w:val="footer"/>
    <w:basedOn w:val="Normal"/>
    <w:link w:val="PiedepginaCar"/>
    <w:uiPriority w:val="99"/>
    <w:unhideWhenUsed/>
    <w:rsid w:val="00E921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16A"/>
  </w:style>
  <w:style w:type="paragraph" w:customStyle="1" w:styleId="Prrafodelista1">
    <w:name w:val="Párrafo de lista1"/>
    <w:basedOn w:val="Normal"/>
    <w:rsid w:val="00CB4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7257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A3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5AE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001714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rmacioncontinua@ffyh.unc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maci&#243;ncontinua@ffyh.unc.edu.a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ormacioncontinua@ffyh.unc.edu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maci&#243;ncontinua@ffyh.unc.edu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11DC-979C-49AD-86E1-AF07E063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Formación Continua</dc:creator>
  <cp:lastModifiedBy>Usuario</cp:lastModifiedBy>
  <cp:revision>2</cp:revision>
  <dcterms:created xsi:type="dcterms:W3CDTF">2021-06-14T17:54:00Z</dcterms:created>
  <dcterms:modified xsi:type="dcterms:W3CDTF">2021-06-14T17:54:00Z</dcterms:modified>
</cp:coreProperties>
</file>