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B4" w:rsidRDefault="00040000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2da. CONVOCATORIA A PROYECTOS INTEGRALES </w:t>
      </w:r>
    </w:p>
    <w:p w:rsidR="00026DB4" w:rsidRDefault="00570C1D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026DB4" w:rsidRDefault="00026DB4">
      <w:pPr>
        <w:jc w:val="both"/>
        <w:rPr>
          <w:b/>
        </w:rPr>
      </w:pPr>
    </w:p>
    <w:p w:rsidR="00026DB4" w:rsidRDefault="00040000">
      <w:pPr>
        <w:jc w:val="both"/>
        <w:rPr>
          <w:b/>
        </w:rPr>
      </w:pPr>
      <w:r>
        <w:rPr>
          <w:b/>
        </w:rPr>
        <w:t xml:space="preserve">FECHA LÍMITE DE PRESENTACIÓN DE POSTULACIONES: </w:t>
      </w:r>
    </w:p>
    <w:p w:rsidR="00026DB4" w:rsidRDefault="00040000">
      <w:pPr>
        <w:jc w:val="both"/>
      </w:pPr>
      <w:r>
        <w:t>1 de diciembre de 2023</w:t>
      </w:r>
      <w:bookmarkStart w:id="0" w:name="_GoBack"/>
      <w:bookmarkEnd w:id="0"/>
    </w:p>
    <w:p w:rsidR="00026DB4" w:rsidRDefault="00040000">
      <w:pPr>
        <w:jc w:val="both"/>
        <w:rPr>
          <w:color w:val="FF0000"/>
        </w:rPr>
      </w:pPr>
      <w:r>
        <w:rPr>
          <w:color w:val="FF0000"/>
        </w:rPr>
        <w:t>PRÓRROGA DE FECHA LÍMITE 13 de febrero 2024</w:t>
      </w:r>
    </w:p>
    <w:p w:rsidR="00026DB4" w:rsidRDefault="00026DB4">
      <w:pPr>
        <w:spacing w:before="200"/>
        <w:jc w:val="center"/>
        <w:rPr>
          <w:b/>
          <w:sz w:val="28"/>
          <w:szCs w:val="28"/>
        </w:rPr>
      </w:pPr>
    </w:p>
    <w:p w:rsidR="00026DB4" w:rsidRDefault="00040000">
      <w:pPr>
        <w:rPr>
          <w:b/>
        </w:rPr>
      </w:pPr>
      <w:r>
        <w:rPr>
          <w:b/>
        </w:rPr>
        <w:t>FUNDAMENTACIÓN</w:t>
      </w:r>
    </w:p>
    <w:p w:rsidR="00026DB4" w:rsidRDefault="00026DB4"/>
    <w:p w:rsidR="00026DB4" w:rsidRDefault="00040000">
      <w:pPr>
        <w:jc w:val="both"/>
      </w:pPr>
      <w:r>
        <w:t>La integralidad de funciones se plantea como un horizonte deseable desde la Red Nacional de Extensión Universitaria y desde múltiples espacios que piensan la educación superior; la misma implica la interrelación y diálogo permanente entre las tres funcione</w:t>
      </w:r>
      <w:r>
        <w:t xml:space="preserve">s universitarias (enseñanza, extensión e investigación), habilitando de ese modo la formulación de preguntas recíprocas, enriqueciendo la formación de grado de les estudiantes, tanto como las prácticas investigativas y de extensión. En este mismo proceso, </w:t>
      </w:r>
      <w:r>
        <w:t>no sólo las funciones se integran, sino también, y de manera recíproca, se participa a la comunidad de los debates universitarios teóricos y organizacionales</w:t>
      </w:r>
    </w:p>
    <w:p w:rsidR="00026DB4" w:rsidRDefault="00040000">
      <w:pPr>
        <w:jc w:val="both"/>
      </w:pPr>
      <w:r>
        <w:t xml:space="preserve">En el ámbito universitario, las reflexiones en torno a la integralidad expresan un consenso sobre </w:t>
      </w:r>
      <w:r>
        <w:t>la deseabilidad de estas prácticas, reconociendo a la par dificultades para la implementación en las experiencias en curso. Por esta razón, esta convocatoria se plantea como una invitación a iniciar un camino de experiencias integrales que promuevan un diá</w:t>
      </w:r>
      <w:r>
        <w:t xml:space="preserve">logo entre los conocimientos producidos por estas tres funciones y con los territorios. </w:t>
      </w:r>
    </w:p>
    <w:p w:rsidR="00026DB4" w:rsidRDefault="00026DB4"/>
    <w:p w:rsidR="00026DB4" w:rsidRDefault="00026DB4"/>
    <w:p w:rsidR="00026DB4" w:rsidRDefault="00040000">
      <w:pPr>
        <w:rPr>
          <w:b/>
        </w:rPr>
      </w:pPr>
      <w:r>
        <w:rPr>
          <w:b/>
        </w:rPr>
        <w:t>OBJETIVOS</w:t>
      </w:r>
    </w:p>
    <w:p w:rsidR="00026DB4" w:rsidRDefault="00040000">
      <w:pPr>
        <w:numPr>
          <w:ilvl w:val="0"/>
          <w:numId w:val="4"/>
        </w:numPr>
        <w:jc w:val="both"/>
      </w:pPr>
      <w:r>
        <w:t>Promover experiencias que integren funciones con la intención de encontrar un marco institucional de relación de las prácticas desarrolladas en esas tres f</w:t>
      </w:r>
      <w:r>
        <w:t xml:space="preserve">unciones. </w:t>
      </w:r>
    </w:p>
    <w:p w:rsidR="00026DB4" w:rsidRDefault="00040000">
      <w:pPr>
        <w:numPr>
          <w:ilvl w:val="0"/>
          <w:numId w:val="4"/>
        </w:numPr>
        <w:jc w:val="both"/>
      </w:pPr>
      <w:r>
        <w:t xml:space="preserve">Fomentar vínculos y diálogos interdisciplinarios que permitan construir conocimiento más allá de los límites de las escuelas y departamentos. </w:t>
      </w:r>
    </w:p>
    <w:p w:rsidR="00026DB4" w:rsidRDefault="00040000">
      <w:pPr>
        <w:numPr>
          <w:ilvl w:val="0"/>
          <w:numId w:val="4"/>
        </w:numPr>
        <w:jc w:val="both"/>
      </w:pPr>
      <w:r>
        <w:t>Potenciar las prácticas territoriales y la relación con organizaciones sociales a través de saberes ac</w:t>
      </w:r>
      <w:r>
        <w:t xml:space="preserve">adémicos más allá de los límites de las funciones. </w:t>
      </w:r>
    </w:p>
    <w:p w:rsidR="00026DB4" w:rsidRDefault="00026DB4">
      <w:pPr>
        <w:jc w:val="both"/>
      </w:pPr>
    </w:p>
    <w:p w:rsidR="00026DB4" w:rsidRDefault="00040000">
      <w:r>
        <w:rPr>
          <w:b/>
        </w:rPr>
        <w:t>CANTIDAD DE PROYECTOS QUE SE FINANCIARÁN</w:t>
      </w:r>
      <w:r>
        <w:t xml:space="preserve">: 2 (dos). </w:t>
      </w:r>
    </w:p>
    <w:p w:rsidR="00026DB4" w:rsidRDefault="00026DB4"/>
    <w:p w:rsidR="00026DB4" w:rsidRDefault="00040000">
      <w:pPr>
        <w:jc w:val="both"/>
      </w:pPr>
      <w:r>
        <w:rPr>
          <w:b/>
        </w:rPr>
        <w:t>MONTO DE FINANCIAMIENTO POR PROYECTO</w:t>
      </w:r>
      <w:r>
        <w:t xml:space="preserve">: $183.000 (pesos ciento ochenta y tres mil) </w:t>
      </w:r>
      <w:r>
        <w:rPr>
          <w:color w:val="FF0000"/>
        </w:rPr>
        <w:t>El mismo será adjudicado en primer semestre independientemente del se</w:t>
      </w:r>
      <w:r>
        <w:rPr>
          <w:color w:val="FF0000"/>
        </w:rPr>
        <w:t>mestre en el cual se desarrolle la propuesta</w:t>
      </w:r>
      <w:r>
        <w:t xml:space="preserve"> </w:t>
      </w:r>
    </w:p>
    <w:p w:rsidR="00026DB4" w:rsidRDefault="00026DB4">
      <w:pPr>
        <w:jc w:val="both"/>
      </w:pPr>
    </w:p>
    <w:p w:rsidR="00026DB4" w:rsidRDefault="00040000">
      <w:pPr>
        <w:jc w:val="both"/>
      </w:pPr>
      <w:r>
        <w:rPr>
          <w:b/>
        </w:rPr>
        <w:t>TIEMPO DE DESARROLLO</w:t>
      </w:r>
      <w:r>
        <w:t>: El desarrollo será de 6 (seis) meses, desde el mes de Febrero al mes de Agosto de 2024. El informe final de la experiencia deberá presentarse en el mes de Septiembre.</w:t>
      </w:r>
    </w:p>
    <w:p w:rsidR="00026DB4" w:rsidRDefault="00026DB4">
      <w:pPr>
        <w:jc w:val="both"/>
      </w:pPr>
    </w:p>
    <w:p w:rsidR="00026DB4" w:rsidRDefault="00040000">
      <w:pPr>
        <w:jc w:val="both"/>
        <w:rPr>
          <w:color w:val="FF0000"/>
        </w:rPr>
      </w:pPr>
      <w:r>
        <w:rPr>
          <w:color w:val="FF0000"/>
        </w:rPr>
        <w:t>A pedido de diverso</w:t>
      </w:r>
      <w:r>
        <w:rPr>
          <w:color w:val="FF0000"/>
        </w:rPr>
        <w:t>s equipos interesados. Se amplía el período de desarrollo:</w:t>
      </w:r>
    </w:p>
    <w:p w:rsidR="00026DB4" w:rsidRDefault="00040000">
      <w:pPr>
        <w:jc w:val="both"/>
        <w:rPr>
          <w:color w:val="FF0000"/>
        </w:rPr>
      </w:pPr>
      <w:r>
        <w:rPr>
          <w:color w:val="FF0000"/>
        </w:rPr>
        <w:t>Los proyectos podrán desarrollarse tanto desde Febrero a Agosto, como desde Junio a Diciembre del 2024</w:t>
      </w:r>
    </w:p>
    <w:p w:rsidR="00026DB4" w:rsidRDefault="00040000">
      <w:pPr>
        <w:rPr>
          <w:b/>
        </w:rPr>
      </w:pPr>
      <w:r>
        <w:br w:type="page"/>
      </w:r>
    </w:p>
    <w:p w:rsidR="00026DB4" w:rsidRDefault="00040000">
      <w:pPr>
        <w:jc w:val="both"/>
        <w:rPr>
          <w:b/>
        </w:rPr>
      </w:pPr>
      <w:r>
        <w:rPr>
          <w:b/>
        </w:rPr>
        <w:t xml:space="preserve">CONDICIONES DE PRESENTACIÓN: </w:t>
      </w:r>
    </w:p>
    <w:p w:rsidR="00026DB4" w:rsidRDefault="00026DB4">
      <w:pPr>
        <w:jc w:val="both"/>
        <w:rPr>
          <w:b/>
        </w:rPr>
      </w:pPr>
    </w:p>
    <w:p w:rsidR="00026DB4" w:rsidRDefault="00040000">
      <w:pPr>
        <w:numPr>
          <w:ilvl w:val="0"/>
          <w:numId w:val="3"/>
        </w:numPr>
        <w:spacing w:after="240"/>
        <w:jc w:val="both"/>
      </w:pPr>
      <w:r>
        <w:t xml:space="preserve">Se podrán presentar propuestas conformadas por un equipo extensionista + un equipo de cátedra + un equipo de investigación. </w:t>
      </w:r>
    </w:p>
    <w:p w:rsidR="00026DB4" w:rsidRDefault="00040000">
      <w:pPr>
        <w:numPr>
          <w:ilvl w:val="0"/>
          <w:numId w:val="2"/>
        </w:numPr>
        <w:spacing w:after="240"/>
        <w:jc w:val="both"/>
      </w:pPr>
      <w:r>
        <w:t>Responsable de la propuesta general: deberá ser docente o nodocente de la FFyH e integrar el equipo extensionista (requisito excluy</w:t>
      </w:r>
      <w:r>
        <w:t xml:space="preserve">ente). Le responsable deberá estar a cargo de la coordinación general, y realizar un informe con lo trabajado al finalizar la propuesta.   </w:t>
      </w:r>
    </w:p>
    <w:p w:rsidR="00026DB4" w:rsidRDefault="00040000">
      <w:pPr>
        <w:numPr>
          <w:ilvl w:val="0"/>
          <w:numId w:val="2"/>
        </w:numPr>
        <w:spacing w:after="200"/>
        <w:jc w:val="both"/>
      </w:pPr>
      <w:r>
        <w:t>Co-responsable de la propuesta general (optativo): podrá ser egresade, docente o nodocente de la FFyH o la UNC.</w:t>
      </w:r>
    </w:p>
    <w:p w:rsidR="00026DB4" w:rsidRDefault="00040000">
      <w:pPr>
        <w:numPr>
          <w:ilvl w:val="0"/>
          <w:numId w:val="2"/>
        </w:numPr>
        <w:spacing w:after="200"/>
        <w:jc w:val="both"/>
      </w:pPr>
      <w:r>
        <w:t>Inte</w:t>
      </w:r>
      <w:r>
        <w:t xml:space="preserve">grantes del equipo de extensión: podrán participar estudiantes, egresades, docentes y nodocentes de la FFyH y la UNC o personas que no formen parte de la comunidad universitaria.  </w:t>
      </w:r>
    </w:p>
    <w:p w:rsidR="00026DB4" w:rsidRDefault="00040000">
      <w:pPr>
        <w:numPr>
          <w:ilvl w:val="0"/>
          <w:numId w:val="2"/>
        </w:numPr>
        <w:spacing w:after="200"/>
        <w:jc w:val="both"/>
      </w:pPr>
      <w:r>
        <w:t xml:space="preserve">Equipo de cátedra: la propuesta deberá contar con un espacio curricular ya </w:t>
      </w:r>
      <w:r>
        <w:t xml:space="preserve">existente en la FFyH con temática afín a la propuesta, en la que se pueda articular el contenido con las discusiones que plantea el trabajo territorial. </w:t>
      </w:r>
    </w:p>
    <w:p w:rsidR="00026DB4" w:rsidRDefault="00040000">
      <w:pPr>
        <w:numPr>
          <w:ilvl w:val="0"/>
          <w:numId w:val="2"/>
        </w:numPr>
        <w:jc w:val="both"/>
        <w:rPr>
          <w:color w:val="FF0000"/>
        </w:rPr>
      </w:pPr>
      <w:r>
        <w:t>Equipo de Investigación: la propuesta contará con integrantes de un equipo de investigación de temátic</w:t>
      </w:r>
      <w:r>
        <w:t xml:space="preserve">a afín, que se encuentre ya constituido al momento de presentar este proyecto, radicado en algunos de los centros de investigación de la FFyH (CIFFyH, Museo de Antropologías, IDH o IDACOR). Estes integrantes deberán participar de actividades territoriales </w:t>
      </w:r>
      <w:r>
        <w:t>durante el desarrollo de la propuesta. El equipo de investigación podrá participar parcial o totalmente en la propuesta (si la persona que dirige el proyecto de investigación no participa del proyecto integral, deberá estar en conocimiento y firmar el cons</w:t>
      </w:r>
      <w:r>
        <w:t xml:space="preserve">entimiento correspondiente). </w:t>
      </w:r>
    </w:p>
    <w:p w:rsidR="00026DB4" w:rsidRDefault="00040000">
      <w:pPr>
        <w:spacing w:after="240"/>
        <w:ind w:left="720"/>
        <w:jc w:val="both"/>
      </w:pPr>
      <w:r>
        <w:t>Si el proyecto aún ha sido presentado –pero aún no aprobado- en la convocatoria SECyT, deberá presentar el proyecto descargable de SIGEVA. Para aquellos proyectos de investigación que no se hayan presentado a la convocatoria S</w:t>
      </w:r>
      <w:r>
        <w:t xml:space="preserve">ECyT, deberán presentar el proyecto y anexar una nota de la persona responsable del Centro de Investigación en el que se encuentra radicado donde se indique las fechas de vigencia del mismo.    </w:t>
      </w:r>
    </w:p>
    <w:p w:rsidR="00026DB4" w:rsidRDefault="00040000">
      <w:pPr>
        <w:numPr>
          <w:ilvl w:val="0"/>
          <w:numId w:val="2"/>
        </w:numPr>
        <w:spacing w:after="240"/>
        <w:jc w:val="both"/>
      </w:pPr>
      <w:r>
        <w:t>Al menos tres personas del equipo de trabajo (docentes, nodoc</w:t>
      </w:r>
      <w:r>
        <w:t>entes o egresades) deberán tener monotributo activo para efectivizar el pago del financiamiento, el cual se abonará en una cuota y será acreditado en carácter de honorario (por lo cual no requiere rendición económica).</w:t>
      </w:r>
    </w:p>
    <w:p w:rsidR="00026DB4" w:rsidRDefault="00040000">
      <w:pPr>
        <w:numPr>
          <w:ilvl w:val="0"/>
          <w:numId w:val="2"/>
        </w:numPr>
        <w:spacing w:after="200"/>
        <w:jc w:val="both"/>
      </w:pPr>
      <w:r>
        <w:t>Las personas que integren equipo de e</w:t>
      </w:r>
      <w:r>
        <w:t xml:space="preserve">xtensión, cátedra y equipo de investigación podrán ser las mismas o diferentes, y provenir de igual o distinta carrera, escuela y/o departamento de la FFyH. </w:t>
      </w:r>
    </w:p>
    <w:p w:rsidR="00026DB4" w:rsidRDefault="00040000">
      <w:r>
        <w:t xml:space="preserve">           </w:t>
      </w:r>
    </w:p>
    <w:p w:rsidR="00026DB4" w:rsidRDefault="00040000">
      <w:pPr>
        <w:rPr>
          <w:b/>
        </w:rPr>
      </w:pPr>
      <w:r>
        <w:br w:type="page"/>
      </w:r>
    </w:p>
    <w:p w:rsidR="00026DB4" w:rsidRDefault="00040000">
      <w:pPr>
        <w:jc w:val="both"/>
        <w:rPr>
          <w:b/>
        </w:rPr>
      </w:pPr>
      <w:r>
        <w:rPr>
          <w:b/>
        </w:rPr>
        <w:t xml:space="preserve">CARACTERÍSTICA DE LA PROPUESTA: </w:t>
      </w:r>
    </w:p>
    <w:p w:rsidR="00026DB4" w:rsidRDefault="00026DB4">
      <w:pPr>
        <w:jc w:val="both"/>
      </w:pPr>
    </w:p>
    <w:p w:rsidR="00026DB4" w:rsidRDefault="00040000">
      <w:pPr>
        <w:numPr>
          <w:ilvl w:val="0"/>
          <w:numId w:val="1"/>
        </w:numPr>
        <w:spacing w:after="200"/>
        <w:ind w:hanging="360"/>
        <w:jc w:val="both"/>
      </w:pPr>
      <w:r>
        <w:t>La propuesta deberá consistir en un abordaje de la</w:t>
      </w:r>
      <w:r>
        <w:t xml:space="preserve"> necesidad planteada por la organización en el territorio que incorpore una mirada integral de trabajo. </w:t>
      </w:r>
    </w:p>
    <w:p w:rsidR="00026DB4" w:rsidRDefault="00040000">
      <w:pPr>
        <w:numPr>
          <w:ilvl w:val="0"/>
          <w:numId w:val="1"/>
        </w:numPr>
        <w:spacing w:after="200"/>
        <w:ind w:hanging="360"/>
        <w:jc w:val="both"/>
      </w:pPr>
      <w:r>
        <w:t>La intervención en el marco de la cátedra intenta un acercamiento de les estudiantes a la experiencia extensionista, los conocimientos curriculares y d</w:t>
      </w:r>
      <w:r>
        <w:t xml:space="preserve">el equipo de investigación que se pondrán a dialogar en conjunto con los saberes territoriales. La propuesta debe posibilitar el acercamiento de la totalidad de les estudiantes que cursan el espacio curricular a la experiencia en territorio, pero no podrá </w:t>
      </w:r>
      <w:r>
        <w:t>modificar el programa vigente y aprobado del espacio curricular. La aproximación es de carácter introductorio a la curricularización de la extensión en el grado, y puede involucrar a una o más unidades o temas del programa, debiendo estipularse al menos un</w:t>
      </w:r>
      <w:r>
        <w:t>a instancia de participación de les estudiantes en el territorio y su acercamiento a los debates de investigación.</w:t>
      </w:r>
    </w:p>
    <w:p w:rsidR="00026DB4" w:rsidRDefault="00040000">
      <w:pPr>
        <w:numPr>
          <w:ilvl w:val="0"/>
          <w:numId w:val="1"/>
        </w:numPr>
        <w:spacing w:after="200"/>
        <w:ind w:hanging="360"/>
        <w:jc w:val="both"/>
      </w:pPr>
      <w:r>
        <w:t>La centralidad del vínculo y las conversaciones territoriales serán guiados por el equipo extensionista, cuya función estará enfocada en el d</w:t>
      </w:r>
      <w:r>
        <w:t xml:space="preserve">esarrollo general de la propuesta de intervención. </w:t>
      </w:r>
    </w:p>
    <w:p w:rsidR="00026DB4" w:rsidRDefault="00040000">
      <w:pPr>
        <w:numPr>
          <w:ilvl w:val="0"/>
          <w:numId w:val="1"/>
        </w:numPr>
        <w:spacing w:after="200"/>
        <w:ind w:hanging="360"/>
        <w:jc w:val="both"/>
      </w:pPr>
      <w:r>
        <w:t xml:space="preserve">Los equipos de cátedra, equipos de investigación y equipos de extensión no necesariamente deberán ser de la misma escuela. </w:t>
      </w:r>
    </w:p>
    <w:p w:rsidR="00026DB4" w:rsidRDefault="00026DB4">
      <w:pPr>
        <w:jc w:val="both"/>
      </w:pPr>
    </w:p>
    <w:p w:rsidR="00026DB4" w:rsidRDefault="00040000">
      <w:pPr>
        <w:jc w:val="both"/>
        <w:rPr>
          <w:b/>
        </w:rPr>
      </w:pPr>
      <w:r>
        <w:rPr>
          <w:b/>
        </w:rPr>
        <w:t xml:space="preserve">DOCUMENTOS A PRESENTAR: </w:t>
      </w:r>
    </w:p>
    <w:p w:rsidR="00026DB4" w:rsidRDefault="00026DB4">
      <w:pPr>
        <w:jc w:val="both"/>
        <w:rPr>
          <w:b/>
        </w:rPr>
      </w:pPr>
    </w:p>
    <w:p w:rsidR="00026DB4" w:rsidRDefault="00040000">
      <w:pPr>
        <w:ind w:left="708"/>
        <w:jc w:val="both"/>
      </w:pPr>
      <w:r>
        <w:t xml:space="preserve">1) Formulario de presentación  </w:t>
      </w:r>
    </w:p>
    <w:p w:rsidR="00026DB4" w:rsidRDefault="00040000">
      <w:pPr>
        <w:ind w:left="708"/>
        <w:jc w:val="both"/>
      </w:pPr>
      <w:r>
        <w:t xml:space="preserve">2) Programa del espacio curricular </w:t>
      </w:r>
    </w:p>
    <w:p w:rsidR="00026DB4" w:rsidRDefault="00040000">
      <w:pPr>
        <w:ind w:left="708"/>
        <w:jc w:val="both"/>
      </w:pPr>
      <w:r>
        <w:t xml:space="preserve">3) Proyecto de investigación (según corresponda, presentar formulario de SIGEVA o proyecto más nota del responsable del espacio en el que se encuentra radicado)   </w:t>
      </w:r>
    </w:p>
    <w:p w:rsidR="00026DB4" w:rsidRDefault="00040000">
      <w:pPr>
        <w:ind w:left="708"/>
        <w:jc w:val="both"/>
      </w:pPr>
      <w:r>
        <w:t>4) Nota de aval de la dirección del proyecto de investig</w:t>
      </w:r>
      <w:r>
        <w:t>ación (sólo en caso de que quien se encuentra a cargo de la dirección no forme parte del proyecto integral)</w:t>
      </w:r>
    </w:p>
    <w:p w:rsidR="00026DB4" w:rsidRDefault="00040000">
      <w:pPr>
        <w:ind w:left="720"/>
        <w:jc w:val="both"/>
      </w:pPr>
      <w:r>
        <w:t>5) CV resumido de responsable general y co-responsable general -si corresponde-. Presentar además un máximo de 250 palabras por cada une de les inte</w:t>
      </w:r>
      <w:r>
        <w:t>grantes del equipo de investigación involucrades, docente/s responsable/s</w:t>
      </w:r>
      <w:r>
        <w:rPr>
          <w:b/>
        </w:rPr>
        <w:t xml:space="preserve"> </w:t>
      </w:r>
      <w:r>
        <w:t xml:space="preserve">del espacio curricular y miembres del equipo de extensión, con la información relevante para el proyecto integral.   </w:t>
      </w:r>
    </w:p>
    <w:p w:rsidR="00026DB4" w:rsidRDefault="00026DB4">
      <w:pPr>
        <w:ind w:left="2160"/>
        <w:jc w:val="both"/>
      </w:pPr>
    </w:p>
    <w:p w:rsidR="00026DB4" w:rsidRDefault="00040000">
      <w:pPr>
        <w:jc w:val="both"/>
        <w:rPr>
          <w:b/>
        </w:rPr>
      </w:pPr>
      <w:r>
        <w:rPr>
          <w:b/>
        </w:rPr>
        <w:t>MODO DE PRESENTACIÓN:</w:t>
      </w:r>
    </w:p>
    <w:p w:rsidR="00026DB4" w:rsidRDefault="00026DB4">
      <w:pPr>
        <w:jc w:val="both"/>
        <w:rPr>
          <w:b/>
        </w:rPr>
      </w:pPr>
    </w:p>
    <w:p w:rsidR="00026DB4" w:rsidRDefault="00040000">
      <w:pPr>
        <w:jc w:val="both"/>
      </w:pPr>
      <w:r>
        <w:t>La presentación de la propuesta deberá r</w:t>
      </w:r>
      <w:r>
        <w:t xml:space="preserve">ealizarse subiendo los archivos correspondientes en el siguiente formulario. </w:t>
      </w:r>
      <w:hyperlink r:id="rId8">
        <w:r>
          <w:rPr>
            <w:color w:val="1155CC"/>
            <w:u w:val="single"/>
          </w:rPr>
          <w:t>https://forms.gle/qMgroPNKFq6ZnX778</w:t>
        </w:r>
      </w:hyperlink>
    </w:p>
    <w:p w:rsidR="00026DB4" w:rsidRDefault="00026DB4">
      <w:pPr>
        <w:jc w:val="both"/>
      </w:pPr>
    </w:p>
    <w:p w:rsidR="00026DB4" w:rsidRDefault="00040000">
      <w:pPr>
        <w:jc w:val="both"/>
        <w:rPr>
          <w:b/>
        </w:rPr>
      </w:pPr>
      <w:r>
        <w:br w:type="page"/>
      </w:r>
    </w:p>
    <w:p w:rsidR="00026DB4" w:rsidRDefault="00040000">
      <w:pPr>
        <w:jc w:val="both"/>
        <w:rPr>
          <w:b/>
        </w:rPr>
      </w:pPr>
      <w:r>
        <w:rPr>
          <w:b/>
        </w:rPr>
        <w:t>EVALUACIÓN DE LAS PROPUESTAS INTEGRALES:</w:t>
      </w:r>
    </w:p>
    <w:p w:rsidR="00026DB4" w:rsidRDefault="00040000">
      <w:pPr>
        <w:jc w:val="both"/>
        <w:rPr>
          <w:b/>
        </w:rPr>
      </w:pPr>
      <w:r>
        <w:rPr>
          <w:b/>
        </w:rPr>
        <w:t xml:space="preserve"> </w:t>
      </w:r>
    </w:p>
    <w:p w:rsidR="00026DB4" w:rsidRDefault="00040000">
      <w:pPr>
        <w:jc w:val="both"/>
      </w:pPr>
      <w:r>
        <w:t>Se evaluarán las propuestas con una comisi</w:t>
      </w:r>
      <w:r>
        <w:t xml:space="preserve">ón ad hoc propuesta desde la Secretaría de Extensión, integrada por representantes de todos los claustros. </w:t>
      </w:r>
    </w:p>
    <w:p w:rsidR="00026DB4" w:rsidRDefault="00026DB4">
      <w:pPr>
        <w:jc w:val="both"/>
        <w:rPr>
          <w:b/>
        </w:rPr>
      </w:pPr>
    </w:p>
    <w:p w:rsidR="00026DB4" w:rsidRDefault="00040000">
      <w:pPr>
        <w:jc w:val="both"/>
        <w:rPr>
          <w:b/>
        </w:rPr>
      </w:pPr>
      <w:r>
        <w:rPr>
          <w:b/>
        </w:rPr>
        <w:t>INFORME FINAL:</w:t>
      </w:r>
    </w:p>
    <w:p w:rsidR="00026DB4" w:rsidRDefault="00026DB4">
      <w:pPr>
        <w:jc w:val="both"/>
        <w:rPr>
          <w:b/>
        </w:rPr>
      </w:pPr>
    </w:p>
    <w:p w:rsidR="00026DB4" w:rsidRDefault="00040000">
      <w:pPr>
        <w:jc w:val="both"/>
        <w:rPr>
          <w:color w:val="FF0000"/>
        </w:rPr>
      </w:pPr>
      <w:r>
        <w:t>Los equipos cuyas propuestas sean aprobadas y financiadas deberán presentar un informe final a un mes de la finalización del proyec</w:t>
      </w:r>
      <w:r>
        <w:t xml:space="preserve">to, </w:t>
      </w:r>
      <w:r>
        <w:rPr>
          <w:color w:val="FF0000"/>
        </w:rPr>
        <w:t>30 de septiembre de 2024 para aquellos proyectos desarrollados entre febrero y agosto. Y en el caso de los proyectos desarrollados entre junio y diciembre el plazo de presentación es el día 15 de febrero del 2025.</w:t>
      </w:r>
    </w:p>
    <w:p w:rsidR="00026DB4" w:rsidRDefault="00026DB4">
      <w:pPr>
        <w:jc w:val="both"/>
      </w:pPr>
    </w:p>
    <w:p w:rsidR="00026DB4" w:rsidRDefault="00026DB4">
      <w:pPr>
        <w:jc w:val="both"/>
        <w:rPr>
          <w:b/>
        </w:rPr>
      </w:pPr>
    </w:p>
    <w:p w:rsidR="00026DB4" w:rsidRDefault="00040000">
      <w:pPr>
        <w:jc w:val="both"/>
        <w:rPr>
          <w:b/>
        </w:rPr>
      </w:pPr>
      <w:r>
        <w:rPr>
          <w:b/>
        </w:rPr>
        <w:t>MÁS INFORMACIÓN y ASESORAMIENTO:</w:t>
      </w:r>
    </w:p>
    <w:p w:rsidR="00026DB4" w:rsidRDefault="00026DB4">
      <w:pPr>
        <w:jc w:val="both"/>
        <w:rPr>
          <w:b/>
        </w:rPr>
      </w:pPr>
    </w:p>
    <w:p w:rsidR="00026DB4" w:rsidRDefault="00040000">
      <w:r>
        <w:t>Pa</w:t>
      </w:r>
      <w:r>
        <w:t>bellón Brujas – Ciudad Universitaria</w:t>
      </w:r>
    </w:p>
    <w:p w:rsidR="00026DB4" w:rsidRDefault="00040000">
      <w:r>
        <w:t>de lunes a viernes de 10 a 15 hs.</w:t>
      </w:r>
    </w:p>
    <w:p w:rsidR="00026DB4" w:rsidRDefault="00040000">
      <w:r>
        <w:t>(5000) – Córdoba – Argentina</w:t>
      </w:r>
    </w:p>
    <w:p w:rsidR="00026DB4" w:rsidRDefault="00040000">
      <w:r>
        <w:t>Tel. (54 – 351) 5353610 50300/50035</w:t>
      </w:r>
    </w:p>
    <w:p w:rsidR="00026DB4" w:rsidRDefault="00040000">
      <w:pPr>
        <w:rPr>
          <w:b/>
        </w:rPr>
      </w:pPr>
      <w:r>
        <w:t>Correo electrónico: extension@ffyh.unc.edu.ar</w:t>
      </w:r>
    </w:p>
    <w:p w:rsidR="00026DB4" w:rsidRDefault="00026DB4">
      <w:pPr>
        <w:jc w:val="both"/>
        <w:rPr>
          <w:b/>
        </w:rPr>
      </w:pPr>
    </w:p>
    <w:p w:rsidR="00026DB4" w:rsidRDefault="00026DB4">
      <w:pPr>
        <w:jc w:val="both"/>
      </w:pPr>
    </w:p>
    <w:bookmarkStart w:id="1" w:name="_heading=h.gjdgxs" w:colFirst="0" w:colLast="0"/>
    <w:bookmarkEnd w:id="1"/>
    <w:p w:rsidR="00026DB4" w:rsidRDefault="00040000">
      <w:pPr>
        <w:jc w:val="both"/>
      </w:pPr>
      <w:r>
        <w:fldChar w:fldCharType="begin"/>
      </w:r>
      <w:r>
        <w:instrText xml:space="preserve"> HYPERLINK "https://docs.google.com/document/d/1nKrw-Y6GYVM9CdnELDf5eDCRR9HBbZ8wYwiI-Q94ktE/edit?usp=sharing" \h </w:instrText>
      </w:r>
      <w:r>
        <w:fldChar w:fldCharType="separate"/>
      </w:r>
      <w:r>
        <w:rPr>
          <w:color w:val="1155CC"/>
          <w:u w:val="single"/>
        </w:rPr>
        <w:t>DESCARGAR FORMULARIO DE PRESENTACIÓN</w:t>
      </w:r>
      <w:r>
        <w:rPr>
          <w:color w:val="1155CC"/>
          <w:u w:val="single"/>
        </w:rPr>
        <w:fldChar w:fldCharType="end"/>
      </w:r>
    </w:p>
    <w:sectPr w:rsidR="00026DB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00" w:rsidRDefault="00040000">
      <w:pPr>
        <w:spacing w:line="240" w:lineRule="auto"/>
      </w:pPr>
      <w:r>
        <w:separator/>
      </w:r>
    </w:p>
  </w:endnote>
  <w:endnote w:type="continuationSeparator" w:id="0">
    <w:p w:rsidR="00040000" w:rsidRDefault="0004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00" w:rsidRDefault="00040000">
      <w:pPr>
        <w:spacing w:line="240" w:lineRule="auto"/>
      </w:pPr>
      <w:r>
        <w:separator/>
      </w:r>
    </w:p>
  </w:footnote>
  <w:footnote w:type="continuationSeparator" w:id="0">
    <w:p w:rsidR="00040000" w:rsidRDefault="0004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B4" w:rsidRDefault="00040000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AR"/>
      </w:rPr>
      <w:drawing>
        <wp:inline distT="114300" distB="114300" distL="114300" distR="114300">
          <wp:extent cx="573120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DB4" w:rsidRDefault="00026DB4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DD4"/>
    <w:multiLevelType w:val="multilevel"/>
    <w:tmpl w:val="10C81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6C1840"/>
    <w:multiLevelType w:val="multilevel"/>
    <w:tmpl w:val="233AE8F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7909A4"/>
    <w:multiLevelType w:val="multilevel"/>
    <w:tmpl w:val="0FC67F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C165F6"/>
    <w:multiLevelType w:val="multilevel"/>
    <w:tmpl w:val="A77CA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B4"/>
    <w:rsid w:val="00026DB4"/>
    <w:rsid w:val="00040000"/>
    <w:rsid w:val="005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87E63"/>
  <w15:docId w15:val="{586DCE9E-CC4D-48BB-9988-779E9BEB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470F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0F5"/>
  </w:style>
  <w:style w:type="paragraph" w:styleId="Piedepgina">
    <w:name w:val="footer"/>
    <w:basedOn w:val="Normal"/>
    <w:link w:val="PiedepginaCar"/>
    <w:uiPriority w:val="99"/>
    <w:unhideWhenUsed/>
    <w:rsid w:val="001470F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MgroPNKFq6ZnX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QTwAZoWSrurGkcE0ZLzqsox1aQ==">CgMxLjAyCGguZ2pkZ3hzOAByITE2VkpPb1FUTlNZOEVVajJwWk5PNjJaa2Q0RXlnMUZ5ZA==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2023-10-30T14:06:00Z</dcterms:created>
  <dcterms:modified xsi:type="dcterms:W3CDTF">2023-11-30T15:43:00Z</dcterms:modified>
</cp:coreProperties>
</file>